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163" w:rsidRPr="007222F2" w:rsidRDefault="00A85163" w:rsidP="00A85163">
      <w:pPr>
        <w:jc w:val="center"/>
        <w:rPr>
          <w:rStyle w:val="hps"/>
          <w:sz w:val="32"/>
          <w:szCs w:val="32"/>
          <w:shd w:val="clear" w:color="auto" w:fill="F5F5F5"/>
          <w:lang w:val="en-GB"/>
        </w:rPr>
      </w:pPr>
      <w:r w:rsidRPr="007222F2">
        <w:rPr>
          <w:rStyle w:val="hps"/>
          <w:sz w:val="32"/>
          <w:szCs w:val="32"/>
          <w:lang w:val="en-GB"/>
        </w:rPr>
        <w:t>Final Exam</w:t>
      </w:r>
      <w:r w:rsidRPr="007222F2">
        <w:rPr>
          <w:rStyle w:val="apple-converted-space"/>
          <w:sz w:val="32"/>
          <w:szCs w:val="32"/>
          <w:lang w:val="en-GB"/>
        </w:rPr>
        <w:t> </w:t>
      </w:r>
      <w:r w:rsidRPr="007222F2">
        <w:rPr>
          <w:rStyle w:val="hps"/>
          <w:sz w:val="32"/>
          <w:szCs w:val="32"/>
          <w:lang w:val="en-GB"/>
        </w:rPr>
        <w:t>Questions</w:t>
      </w:r>
    </w:p>
    <w:p w:rsidR="00A85163" w:rsidRPr="007222F2" w:rsidRDefault="00A85163" w:rsidP="00A85163">
      <w:pPr>
        <w:jc w:val="center"/>
        <w:rPr>
          <w:rStyle w:val="hps"/>
          <w:sz w:val="32"/>
          <w:szCs w:val="32"/>
          <w:shd w:val="clear" w:color="auto" w:fill="F5F5F5"/>
          <w:lang w:val="en-GB"/>
        </w:rPr>
      </w:pPr>
      <w:r w:rsidRPr="007222F2">
        <w:rPr>
          <w:rStyle w:val="hps"/>
          <w:sz w:val="32"/>
          <w:szCs w:val="32"/>
          <w:lang w:val="en-GB"/>
        </w:rPr>
        <w:t>M.Sc. Of Environmental Engineering</w:t>
      </w:r>
    </w:p>
    <w:p w:rsidR="003A0764" w:rsidRPr="007222F2" w:rsidRDefault="00A85163" w:rsidP="003A0764">
      <w:pPr>
        <w:tabs>
          <w:tab w:val="left" w:pos="426"/>
          <w:tab w:val="left" w:pos="851"/>
          <w:tab w:val="left" w:pos="1276"/>
        </w:tabs>
        <w:jc w:val="center"/>
        <w:rPr>
          <w:b/>
          <w:sz w:val="32"/>
          <w:szCs w:val="32"/>
          <w:lang w:val="en-GB"/>
        </w:rPr>
      </w:pPr>
      <w:r w:rsidRPr="007222F2">
        <w:rPr>
          <w:b/>
          <w:sz w:val="32"/>
          <w:szCs w:val="32"/>
          <w:lang w:val="en-GB"/>
        </w:rPr>
        <w:t>Air Quality Project Practice</w:t>
      </w:r>
    </w:p>
    <w:p w:rsidR="003A0764" w:rsidRDefault="003A0764">
      <w:pPr>
        <w:rPr>
          <w:sz w:val="28"/>
        </w:rPr>
      </w:pPr>
    </w:p>
    <w:p w:rsidR="003A0764" w:rsidRDefault="003A0764" w:rsidP="003A0764">
      <w:pPr>
        <w:jc w:val="center"/>
      </w:pPr>
    </w:p>
    <w:p w:rsidR="003A0764" w:rsidRPr="00A85163" w:rsidRDefault="00A85163" w:rsidP="005242C9">
      <w:pPr>
        <w:pStyle w:val="Listaszerbekezds"/>
        <w:numPr>
          <w:ilvl w:val="0"/>
          <w:numId w:val="39"/>
        </w:numPr>
        <w:spacing w:line="360" w:lineRule="auto"/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t>The emission and the immission (definition, measurement, recording and actions to reduce emissions).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line="360" w:lineRule="auto"/>
        <w:jc w:val="both"/>
        <w:rPr>
          <w:rStyle w:val="hps"/>
          <w:szCs w:val="24"/>
          <w:lang w:val="en-GB"/>
        </w:rPr>
      </w:pPr>
      <w:r w:rsidRPr="00A85163">
        <w:rPr>
          <w:rStyle w:val="hps"/>
          <w:szCs w:val="24"/>
          <w:lang w:val="en-GB"/>
        </w:rPr>
        <w:t>The extension of air pollution, local, regional and global air pollution problems (acidic rain, ozone layer depletion, climate change, smog)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rStyle w:val="hps"/>
          <w:szCs w:val="24"/>
          <w:lang w:val="en-GB"/>
        </w:rPr>
      </w:pPr>
      <w:r w:rsidRPr="00A85163">
        <w:rPr>
          <w:rStyle w:val="hps"/>
          <w:szCs w:val="24"/>
          <w:lang w:val="en-GB"/>
        </w:rPr>
        <w:t>The environmental impacts of air pollutants (for humans, animals, plants and built environment)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rStyle w:val="hps"/>
          <w:szCs w:val="24"/>
          <w:lang w:val="en-GB"/>
        </w:rPr>
      </w:pPr>
      <w:r w:rsidRPr="00A85163">
        <w:rPr>
          <w:rStyle w:val="hps"/>
          <w:szCs w:val="24"/>
          <w:lang w:val="en-GB"/>
        </w:rPr>
        <w:t>Evolution of emissions of air pollutants (in the light of legislation and EU directives)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rStyle w:val="hps"/>
          <w:szCs w:val="24"/>
          <w:lang w:val="en-GB"/>
        </w:rPr>
      </w:pPr>
      <w:r w:rsidRPr="00A85163">
        <w:rPr>
          <w:rStyle w:val="hps"/>
          <w:szCs w:val="24"/>
          <w:lang w:val="en-GB"/>
        </w:rPr>
        <w:t>Major international air pollution protection conventions (including flexibility mechanisms)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rStyle w:val="hps"/>
          <w:szCs w:val="24"/>
          <w:lang w:val="en-GB"/>
        </w:rPr>
      </w:pPr>
      <w:r w:rsidRPr="00A85163">
        <w:rPr>
          <w:rStyle w:val="hps"/>
          <w:szCs w:val="24"/>
          <w:lang w:val="en-GB"/>
        </w:rPr>
        <w:t>Air chemistry m</w:t>
      </w:r>
      <w:r>
        <w:rPr>
          <w:rStyle w:val="hps"/>
          <w:szCs w:val="24"/>
          <w:lang w:val="en-GB"/>
        </w:rPr>
        <w:t>onitoring</w:t>
      </w:r>
      <w:r w:rsidRPr="00A85163">
        <w:rPr>
          <w:rStyle w:val="hps"/>
          <w:szCs w:val="24"/>
          <w:lang w:val="en-GB"/>
        </w:rPr>
        <w:t xml:space="preserve"> networks (global and European monitoring networks)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t>Processes and characteristics of atmospheric solid particles. (</w:t>
      </w:r>
      <w:r w:rsidR="00D7410E" w:rsidRPr="00A85163">
        <w:rPr>
          <w:szCs w:val="24"/>
          <w:lang w:val="en-GB"/>
        </w:rPr>
        <w:t>equivalent diameter definition, determination of efficiency of total and fraction separation</w:t>
      </w:r>
      <w:r w:rsidRPr="00A85163">
        <w:rPr>
          <w:szCs w:val="24"/>
          <w:lang w:val="en-GB"/>
        </w:rPr>
        <w:t>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t>Industrial dust extraction technologies (</w:t>
      </w:r>
      <w:r w:rsidR="005242C9">
        <w:rPr>
          <w:szCs w:val="24"/>
          <w:lang w:val="en-GB"/>
        </w:rPr>
        <w:t>equipment</w:t>
      </w:r>
      <w:r w:rsidRPr="00A85163">
        <w:rPr>
          <w:szCs w:val="24"/>
          <w:lang w:val="en-GB"/>
        </w:rPr>
        <w:t>, principles of dimensioning and efficiency improvement)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t>Application of adsorption in air purity protection (concept of adsorption, process, adsorption isotherms, adsorbents, adsorber)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t>Application of absorption and condensation in air purity protection (concept, process, equipment)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t>Reducing the SO</w:t>
      </w:r>
      <w:r w:rsidRPr="00A85163">
        <w:rPr>
          <w:szCs w:val="24"/>
          <w:vertAlign w:val="subscript"/>
          <w:lang w:val="en-GB"/>
        </w:rPr>
        <w:t>2</w:t>
      </w:r>
      <w:r w:rsidRPr="00A85163">
        <w:rPr>
          <w:szCs w:val="24"/>
          <w:lang w:val="en-GB"/>
        </w:rPr>
        <w:t xml:space="preserve"> content of flue gases (dry, wet, semi-dry processes)</w:t>
      </w:r>
    </w:p>
    <w:p w:rsidR="00A85163" w:rsidRPr="00A85163" w:rsidRDefault="00A85163" w:rsidP="005242C9">
      <w:pPr>
        <w:pStyle w:val="Listaszerbekezds"/>
        <w:numPr>
          <w:ilvl w:val="0"/>
          <w:numId w:val="39"/>
        </w:numPr>
        <w:spacing w:before="100" w:beforeAutospacing="1" w:after="100" w:afterAutospacing="1" w:line="360" w:lineRule="auto"/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t>Reducing the NO</w:t>
      </w:r>
      <w:r w:rsidRPr="00A85163">
        <w:rPr>
          <w:szCs w:val="24"/>
          <w:vertAlign w:val="subscript"/>
          <w:lang w:val="en-GB"/>
        </w:rPr>
        <w:t>x</w:t>
      </w:r>
      <w:r w:rsidRPr="00A85163">
        <w:rPr>
          <w:szCs w:val="24"/>
          <w:lang w:val="en-GB"/>
        </w:rPr>
        <w:t xml:space="preserve"> content of flue gases (dry, wet, semi-dry processes)</w:t>
      </w:r>
    </w:p>
    <w:p w:rsidR="00A85163" w:rsidRPr="00A85163" w:rsidRDefault="00A85163" w:rsidP="00A85163">
      <w:pPr>
        <w:jc w:val="both"/>
        <w:rPr>
          <w:szCs w:val="24"/>
          <w:lang w:val="en-GB"/>
        </w:rPr>
      </w:pPr>
    </w:p>
    <w:p w:rsidR="003A0764" w:rsidRPr="00A85163" w:rsidRDefault="003A0764" w:rsidP="00A85163">
      <w:pPr>
        <w:jc w:val="both"/>
        <w:rPr>
          <w:szCs w:val="24"/>
          <w:lang w:val="en-GB"/>
        </w:rPr>
      </w:pPr>
    </w:p>
    <w:p w:rsidR="003A0764" w:rsidRPr="00A85163" w:rsidRDefault="003A0764" w:rsidP="00A85163">
      <w:pPr>
        <w:jc w:val="both"/>
        <w:rPr>
          <w:szCs w:val="24"/>
          <w:lang w:val="en-GB"/>
        </w:rPr>
      </w:pPr>
    </w:p>
    <w:p w:rsidR="003A0764" w:rsidRPr="00A85163" w:rsidRDefault="003A0764" w:rsidP="00A85163">
      <w:pPr>
        <w:jc w:val="both"/>
        <w:rPr>
          <w:szCs w:val="24"/>
          <w:lang w:val="en-GB"/>
        </w:rPr>
      </w:pPr>
      <w:r w:rsidRPr="00A85163">
        <w:rPr>
          <w:szCs w:val="24"/>
          <w:lang w:val="en-GB"/>
        </w:rPr>
        <w:br w:type="page"/>
      </w:r>
    </w:p>
    <w:p w:rsidR="00A85163" w:rsidRPr="007222F2" w:rsidRDefault="00A85163" w:rsidP="00A85163">
      <w:pPr>
        <w:jc w:val="center"/>
        <w:rPr>
          <w:rStyle w:val="hps"/>
          <w:sz w:val="32"/>
          <w:szCs w:val="24"/>
          <w:shd w:val="clear" w:color="auto" w:fill="F5F5F5"/>
          <w:lang w:val="en-GB"/>
        </w:rPr>
      </w:pPr>
      <w:r w:rsidRPr="007222F2">
        <w:rPr>
          <w:rStyle w:val="hps"/>
          <w:sz w:val="32"/>
          <w:szCs w:val="24"/>
          <w:lang w:val="en-GB"/>
        </w:rPr>
        <w:lastRenderedPageBreak/>
        <w:t>Final Exam</w:t>
      </w:r>
      <w:r w:rsidRPr="007222F2">
        <w:rPr>
          <w:rStyle w:val="apple-converted-space"/>
          <w:sz w:val="32"/>
          <w:szCs w:val="24"/>
          <w:lang w:val="en-GB"/>
        </w:rPr>
        <w:t> </w:t>
      </w:r>
      <w:r w:rsidRPr="007222F2">
        <w:rPr>
          <w:rStyle w:val="hps"/>
          <w:sz w:val="32"/>
          <w:szCs w:val="24"/>
          <w:lang w:val="en-GB"/>
        </w:rPr>
        <w:t>Questions</w:t>
      </w:r>
    </w:p>
    <w:p w:rsidR="00A85163" w:rsidRPr="007222F2" w:rsidRDefault="00A85163" w:rsidP="00A85163">
      <w:pPr>
        <w:jc w:val="center"/>
        <w:rPr>
          <w:rStyle w:val="hps"/>
          <w:sz w:val="32"/>
          <w:szCs w:val="24"/>
          <w:shd w:val="clear" w:color="auto" w:fill="F5F5F5"/>
          <w:lang w:val="en-GB"/>
        </w:rPr>
      </w:pPr>
      <w:r w:rsidRPr="007222F2">
        <w:rPr>
          <w:rStyle w:val="hps"/>
          <w:sz w:val="32"/>
          <w:szCs w:val="24"/>
          <w:lang w:val="en-GB"/>
        </w:rPr>
        <w:t>M.Sc. Of Environmental Engineering</w:t>
      </w:r>
    </w:p>
    <w:p w:rsidR="00A85163" w:rsidRPr="007222F2" w:rsidRDefault="00A85163" w:rsidP="00A85163">
      <w:pPr>
        <w:tabs>
          <w:tab w:val="left" w:pos="426"/>
          <w:tab w:val="left" w:pos="851"/>
          <w:tab w:val="left" w:pos="1276"/>
        </w:tabs>
        <w:jc w:val="center"/>
        <w:rPr>
          <w:b/>
          <w:sz w:val="32"/>
          <w:szCs w:val="24"/>
          <w:lang w:val="en-GB"/>
        </w:rPr>
      </w:pPr>
      <w:r w:rsidRPr="007222F2">
        <w:rPr>
          <w:b/>
          <w:sz w:val="32"/>
          <w:szCs w:val="24"/>
          <w:lang w:val="en-GB"/>
        </w:rPr>
        <w:t xml:space="preserve">Water Protection </w:t>
      </w:r>
      <w:r w:rsidR="007222F2" w:rsidRPr="007222F2">
        <w:rPr>
          <w:b/>
          <w:sz w:val="32"/>
          <w:szCs w:val="24"/>
          <w:lang w:val="en-GB"/>
        </w:rPr>
        <w:t>a</w:t>
      </w:r>
      <w:r w:rsidRPr="007222F2">
        <w:rPr>
          <w:b/>
          <w:sz w:val="32"/>
          <w:szCs w:val="24"/>
          <w:lang w:val="en-GB"/>
        </w:rPr>
        <w:t>nd Wastewater Treatment Project Practice</w:t>
      </w:r>
    </w:p>
    <w:p w:rsidR="00A85163" w:rsidRPr="007222F2" w:rsidRDefault="00A85163" w:rsidP="003A0764">
      <w:pPr>
        <w:jc w:val="center"/>
        <w:rPr>
          <w:szCs w:val="24"/>
          <w:lang w:val="en-GB"/>
        </w:rPr>
      </w:pPr>
    </w:p>
    <w:p w:rsidR="003A0764" w:rsidRPr="007222F2" w:rsidRDefault="003A0764" w:rsidP="003A0764">
      <w:pPr>
        <w:jc w:val="center"/>
        <w:rPr>
          <w:szCs w:val="24"/>
          <w:lang w:val="en-GB"/>
        </w:rPr>
      </w:pP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>Effect of the sewer system on the operation of the wastewater treatment plant. Unified and separated sewer systems.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>The major units and processes of biological wastewater treatment plants. Key metrics (PE, residence time, etc.)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proofErr w:type="spellStart"/>
      <w:r w:rsidRPr="007222F2">
        <w:rPr>
          <w:szCs w:val="24"/>
          <w:lang w:val="en-GB"/>
        </w:rPr>
        <w:t>Physico</w:t>
      </w:r>
      <w:proofErr w:type="spellEnd"/>
      <w:r w:rsidRPr="007222F2">
        <w:rPr>
          <w:szCs w:val="24"/>
          <w:lang w:val="en-GB"/>
        </w:rPr>
        <w:t>-chemical removal procedures in wastewater treatment. (</w:t>
      </w:r>
      <w:r w:rsidR="00DB7C5A">
        <w:rPr>
          <w:szCs w:val="24"/>
          <w:lang w:val="en-GB"/>
        </w:rPr>
        <w:t>s</w:t>
      </w:r>
      <w:r w:rsidRPr="007222F2">
        <w:rPr>
          <w:szCs w:val="24"/>
          <w:lang w:val="en-GB"/>
        </w:rPr>
        <w:t xml:space="preserve">edimentation, flocculation, coagulation, etc.) Solving the problem of </w:t>
      </w:r>
      <w:r w:rsidR="00DB7C5A">
        <w:rPr>
          <w:szCs w:val="24"/>
          <w:lang w:val="en-GB"/>
        </w:rPr>
        <w:t>sludge bulking.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>Procedures for removing organic matter in wastewater treatment.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 xml:space="preserve">Nitrogen </w:t>
      </w:r>
      <w:r w:rsidR="00DB7C5A" w:rsidRPr="007222F2">
        <w:rPr>
          <w:szCs w:val="24"/>
          <w:lang w:val="en-GB"/>
        </w:rPr>
        <w:t>removal procedures for waste water treatment.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>The process of</w:t>
      </w:r>
      <w:r w:rsidR="00DB7C5A">
        <w:rPr>
          <w:szCs w:val="24"/>
          <w:lang w:val="en-GB"/>
        </w:rPr>
        <w:t xml:space="preserve"> excess </w:t>
      </w:r>
      <w:r w:rsidRPr="007222F2">
        <w:rPr>
          <w:szCs w:val="24"/>
          <w:lang w:val="en-GB"/>
        </w:rPr>
        <w:t>biological phosphorus</w:t>
      </w:r>
      <w:r w:rsidR="00DB7C5A">
        <w:rPr>
          <w:szCs w:val="24"/>
          <w:lang w:val="en-GB"/>
        </w:rPr>
        <w:t xml:space="preserve"> </w:t>
      </w:r>
      <w:r w:rsidR="00DB7C5A" w:rsidRPr="007222F2">
        <w:rPr>
          <w:szCs w:val="24"/>
          <w:lang w:val="en-GB"/>
        </w:rPr>
        <w:t>remov</w:t>
      </w:r>
      <w:r w:rsidR="00DB7C5A">
        <w:rPr>
          <w:szCs w:val="24"/>
          <w:lang w:val="en-GB"/>
        </w:rPr>
        <w:t>al.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>Anaerobic degradation processes in wastewater treatment.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 xml:space="preserve">Operation of </w:t>
      </w:r>
      <w:r w:rsidR="00427D73">
        <w:rPr>
          <w:szCs w:val="24"/>
          <w:lang w:val="en-GB"/>
        </w:rPr>
        <w:t xml:space="preserve">sequenced </w:t>
      </w:r>
      <w:r w:rsidRPr="007222F2">
        <w:rPr>
          <w:szCs w:val="24"/>
          <w:lang w:val="en-GB"/>
        </w:rPr>
        <w:t>batch reactors.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 xml:space="preserve">Design of a biological </w:t>
      </w:r>
      <w:r w:rsidR="00DB7C5A">
        <w:rPr>
          <w:szCs w:val="24"/>
          <w:lang w:val="en-GB"/>
        </w:rPr>
        <w:t>wastewater</w:t>
      </w:r>
      <w:r w:rsidRPr="007222F2">
        <w:rPr>
          <w:szCs w:val="24"/>
          <w:lang w:val="en-GB"/>
        </w:rPr>
        <w:t xml:space="preserve"> treatment plant. (reactor size, recirculation, flow calculation.)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>Qualitative, quantitative characterization of raw water sources. Quality standards for raw and drinking water, potential contaminants for water resources.</w:t>
      </w:r>
    </w:p>
    <w:p w:rsidR="007222F2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7222F2">
        <w:rPr>
          <w:szCs w:val="24"/>
          <w:lang w:val="en-GB"/>
        </w:rPr>
        <w:t xml:space="preserve">Presentation of technological </w:t>
      </w:r>
      <w:r w:rsidR="00DB7C5A">
        <w:rPr>
          <w:szCs w:val="24"/>
          <w:lang w:val="en-GB"/>
        </w:rPr>
        <w:t>steps</w:t>
      </w:r>
      <w:r w:rsidRPr="007222F2">
        <w:rPr>
          <w:szCs w:val="24"/>
          <w:lang w:val="en-GB"/>
        </w:rPr>
        <w:t xml:space="preserve"> of drinking water purification, details of processes.</w:t>
      </w:r>
    </w:p>
    <w:p w:rsidR="008730A1" w:rsidRDefault="007222F2" w:rsidP="00262752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8730A1">
        <w:rPr>
          <w:szCs w:val="24"/>
          <w:lang w:val="en-GB"/>
        </w:rPr>
        <w:t>Disinfection of drinking water and wastewater</w:t>
      </w:r>
      <w:r w:rsidR="008730A1" w:rsidRPr="008730A1">
        <w:rPr>
          <w:szCs w:val="24"/>
          <w:lang w:val="en-GB"/>
        </w:rPr>
        <w:t xml:space="preserve">. </w:t>
      </w:r>
      <w:r w:rsidRPr="008730A1">
        <w:rPr>
          <w:szCs w:val="24"/>
          <w:lang w:val="en-GB"/>
        </w:rPr>
        <w:t xml:space="preserve"> </w:t>
      </w:r>
      <w:r w:rsidR="008730A1">
        <w:rPr>
          <w:szCs w:val="24"/>
          <w:lang w:val="en-GB"/>
        </w:rPr>
        <w:t>Disinfection by-product effect.</w:t>
      </w:r>
    </w:p>
    <w:p w:rsidR="007222F2" w:rsidRPr="008730A1" w:rsidRDefault="007222F2" w:rsidP="00262752">
      <w:pPr>
        <w:pStyle w:val="Listaszerbekezds"/>
        <w:numPr>
          <w:ilvl w:val="0"/>
          <w:numId w:val="42"/>
        </w:numPr>
        <w:spacing w:line="360" w:lineRule="auto"/>
        <w:jc w:val="both"/>
        <w:rPr>
          <w:szCs w:val="24"/>
          <w:lang w:val="en-GB"/>
        </w:rPr>
      </w:pPr>
      <w:r w:rsidRPr="008730A1">
        <w:rPr>
          <w:szCs w:val="24"/>
          <w:lang w:val="en-GB"/>
        </w:rPr>
        <w:t>The structure and characteristics of the surface water quality monitoring system.</w:t>
      </w:r>
    </w:p>
    <w:p w:rsidR="003A0764" w:rsidRPr="007222F2" w:rsidRDefault="007222F2" w:rsidP="005242C9">
      <w:pPr>
        <w:pStyle w:val="Listaszerbekezds"/>
        <w:numPr>
          <w:ilvl w:val="0"/>
          <w:numId w:val="42"/>
        </w:numPr>
        <w:spacing w:line="360" w:lineRule="auto"/>
        <w:jc w:val="both"/>
        <w:rPr>
          <w:lang w:val="en-GB"/>
        </w:rPr>
      </w:pPr>
      <w:r w:rsidRPr="007222F2">
        <w:rPr>
          <w:szCs w:val="24"/>
          <w:lang w:val="en-GB"/>
        </w:rPr>
        <w:t>New requirements arising from the introduction of the Water Framework Directive (WFD) in the field of water quality assessment of water bodies.</w:t>
      </w:r>
    </w:p>
    <w:p w:rsidR="003A0764" w:rsidRDefault="003A0764">
      <w:pPr>
        <w:rPr>
          <w:sz w:val="28"/>
        </w:rPr>
      </w:pPr>
      <w:r>
        <w:rPr>
          <w:sz w:val="28"/>
        </w:rPr>
        <w:br w:type="page"/>
      </w:r>
    </w:p>
    <w:p w:rsidR="007222F2" w:rsidRPr="007222F2" w:rsidRDefault="007222F2" w:rsidP="007222F2">
      <w:pPr>
        <w:jc w:val="center"/>
        <w:rPr>
          <w:rStyle w:val="hps"/>
          <w:sz w:val="32"/>
          <w:szCs w:val="32"/>
          <w:shd w:val="clear" w:color="auto" w:fill="F5F5F5"/>
          <w:lang w:val="en-GB"/>
        </w:rPr>
      </w:pPr>
      <w:r w:rsidRPr="007222F2">
        <w:rPr>
          <w:rStyle w:val="hps"/>
          <w:sz w:val="32"/>
          <w:szCs w:val="32"/>
          <w:lang w:val="en-GB"/>
        </w:rPr>
        <w:lastRenderedPageBreak/>
        <w:t>Final Exam</w:t>
      </w:r>
      <w:r w:rsidRPr="007222F2">
        <w:rPr>
          <w:rStyle w:val="apple-converted-space"/>
          <w:sz w:val="32"/>
          <w:szCs w:val="32"/>
          <w:lang w:val="en-GB"/>
        </w:rPr>
        <w:t> </w:t>
      </w:r>
      <w:r w:rsidRPr="007222F2">
        <w:rPr>
          <w:rStyle w:val="hps"/>
          <w:sz w:val="32"/>
          <w:szCs w:val="32"/>
          <w:lang w:val="en-GB"/>
        </w:rPr>
        <w:t>Questions</w:t>
      </w:r>
    </w:p>
    <w:p w:rsidR="007222F2" w:rsidRPr="00DB7C5A" w:rsidRDefault="007222F2" w:rsidP="007222F2">
      <w:pPr>
        <w:jc w:val="center"/>
        <w:rPr>
          <w:rStyle w:val="hps"/>
          <w:sz w:val="32"/>
          <w:szCs w:val="32"/>
          <w:shd w:val="clear" w:color="auto" w:fill="F5F5F5"/>
          <w:lang w:val="en-GB"/>
        </w:rPr>
      </w:pPr>
      <w:r w:rsidRPr="007222F2">
        <w:rPr>
          <w:rStyle w:val="hps"/>
          <w:sz w:val="32"/>
          <w:szCs w:val="32"/>
          <w:lang w:val="en-GB"/>
        </w:rPr>
        <w:t>M.</w:t>
      </w:r>
      <w:r w:rsidRPr="00DB7C5A">
        <w:rPr>
          <w:rStyle w:val="hps"/>
          <w:sz w:val="32"/>
          <w:szCs w:val="32"/>
          <w:lang w:val="en-GB"/>
        </w:rPr>
        <w:t>Sc. Of Environmental Engineering</w:t>
      </w:r>
    </w:p>
    <w:p w:rsidR="003A0764" w:rsidRPr="00DB7C5A" w:rsidRDefault="007222F2" w:rsidP="003A0764">
      <w:pPr>
        <w:tabs>
          <w:tab w:val="left" w:pos="426"/>
          <w:tab w:val="left" w:pos="851"/>
          <w:tab w:val="left" w:pos="1276"/>
        </w:tabs>
        <w:jc w:val="center"/>
        <w:rPr>
          <w:b/>
          <w:sz w:val="32"/>
          <w:szCs w:val="32"/>
          <w:lang w:val="en-GB"/>
        </w:rPr>
      </w:pPr>
      <w:r w:rsidRPr="00DB7C5A">
        <w:rPr>
          <w:b/>
          <w:sz w:val="32"/>
          <w:szCs w:val="32"/>
          <w:lang w:val="en-GB"/>
        </w:rPr>
        <w:t>Environmental Impact Assessment Project Practice</w:t>
      </w:r>
    </w:p>
    <w:p w:rsidR="003A0764" w:rsidRDefault="003A0764" w:rsidP="003A0764"/>
    <w:p w:rsidR="003A0764" w:rsidRDefault="003A0764" w:rsidP="003A0764">
      <w:pPr>
        <w:jc w:val="center"/>
      </w:pPr>
    </w:p>
    <w:p w:rsidR="006B372D" w:rsidRPr="00966EFB" w:rsidRDefault="004B5884" w:rsidP="00966EFB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>
        <w:rPr>
          <w:lang w:val="en-GB"/>
        </w:rPr>
        <w:t>Difference between environmental impact assessment and strategic environmental assessment</w:t>
      </w:r>
    </w:p>
    <w:p w:rsidR="004B5884" w:rsidRDefault="004B5884" w:rsidP="00966EFB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>Description of the environment (environmental elements, size and timing, physical and socio-economic environment)</w:t>
      </w:r>
    </w:p>
    <w:p w:rsidR="004B5884" w:rsidRDefault="004B5884" w:rsidP="00966EFB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>Comparison aspects of project alternatives (locations, scales, operating conditions, baseline / no action)</w:t>
      </w:r>
    </w:p>
    <w:p w:rsidR="004B5884" w:rsidRDefault="004B5884" w:rsidP="004B5884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 xml:space="preserve">GIS Support Tool for EIA </w:t>
      </w:r>
      <w:bookmarkStart w:id="0" w:name="_GoBack"/>
      <w:bookmarkEnd w:id="0"/>
      <w:r w:rsidRPr="004B5884">
        <w:rPr>
          <w:lang w:val="en-GB"/>
        </w:rPr>
        <w:t>(Overlay Maps)</w:t>
      </w:r>
    </w:p>
    <w:p w:rsidR="004B5884" w:rsidRDefault="004B5884" w:rsidP="004B5884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>Definition of environment, effect factor, environmental impact</w:t>
      </w:r>
      <w:r>
        <w:rPr>
          <w:lang w:val="en-GB"/>
        </w:rPr>
        <w:t>, i</w:t>
      </w:r>
      <w:r w:rsidRPr="004B5884">
        <w:rPr>
          <w:lang w:val="en-GB"/>
        </w:rPr>
        <w:t>mpact processes, impact area, background effect, control environment</w:t>
      </w:r>
    </w:p>
    <w:p w:rsidR="004B5884" w:rsidRDefault="004B5884" w:rsidP="004B5884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>Principal scheme of environmental impact assessment (block diagram), process</w:t>
      </w:r>
    </w:p>
    <w:p w:rsidR="004B5884" w:rsidRDefault="004B5884" w:rsidP="004B5884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 xml:space="preserve">Mapping </w:t>
      </w:r>
      <w:r w:rsidRPr="004B5884">
        <w:rPr>
          <w:lang w:val="en-GB"/>
        </w:rPr>
        <w:t>impact processes and impact process diagrams</w:t>
      </w:r>
    </w:p>
    <w:p w:rsidR="004B5884" w:rsidRDefault="004B5884" w:rsidP="004B5884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>Types of environmental impacts (with examples)</w:t>
      </w:r>
    </w:p>
    <w:p w:rsidR="004B5884" w:rsidRDefault="004B5884" w:rsidP="004B5884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>Checklists and matrices as impact assessment methods</w:t>
      </w:r>
    </w:p>
    <w:p w:rsidR="004B5884" w:rsidRPr="004B5884" w:rsidRDefault="004B5884" w:rsidP="004B5884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en-GB"/>
        </w:rPr>
      </w:pPr>
      <w:r w:rsidRPr="004B5884">
        <w:rPr>
          <w:lang w:val="en-GB"/>
        </w:rPr>
        <w:t>Quantitative methods in the impact assessment</w:t>
      </w:r>
    </w:p>
    <w:p w:rsidR="003A0764" w:rsidRDefault="003A0764" w:rsidP="003A0764">
      <w:r>
        <w:br w:type="page"/>
      </w:r>
    </w:p>
    <w:p w:rsidR="005242C9" w:rsidRPr="005242C9" w:rsidRDefault="005242C9" w:rsidP="005242C9">
      <w:pPr>
        <w:jc w:val="center"/>
        <w:rPr>
          <w:rStyle w:val="hps"/>
          <w:sz w:val="32"/>
          <w:szCs w:val="32"/>
          <w:shd w:val="clear" w:color="auto" w:fill="F5F5F5"/>
          <w:lang w:val="en-GB"/>
        </w:rPr>
      </w:pPr>
      <w:r w:rsidRPr="005242C9">
        <w:rPr>
          <w:rStyle w:val="hps"/>
          <w:sz w:val="32"/>
          <w:szCs w:val="32"/>
          <w:lang w:val="en-GB"/>
        </w:rPr>
        <w:lastRenderedPageBreak/>
        <w:t>Final Exam</w:t>
      </w:r>
      <w:r w:rsidRPr="005242C9">
        <w:rPr>
          <w:rStyle w:val="apple-converted-space"/>
          <w:sz w:val="32"/>
          <w:szCs w:val="32"/>
          <w:lang w:val="en-GB"/>
        </w:rPr>
        <w:t> </w:t>
      </w:r>
      <w:r w:rsidRPr="005242C9">
        <w:rPr>
          <w:rStyle w:val="hps"/>
          <w:sz w:val="32"/>
          <w:szCs w:val="32"/>
          <w:lang w:val="en-GB"/>
        </w:rPr>
        <w:t>Questions</w:t>
      </w:r>
    </w:p>
    <w:p w:rsidR="005242C9" w:rsidRPr="005242C9" w:rsidRDefault="005242C9" w:rsidP="005242C9">
      <w:pPr>
        <w:jc w:val="center"/>
        <w:rPr>
          <w:rStyle w:val="hps"/>
          <w:sz w:val="32"/>
          <w:szCs w:val="32"/>
          <w:shd w:val="clear" w:color="auto" w:fill="F5F5F5"/>
          <w:lang w:val="en-GB"/>
        </w:rPr>
      </w:pPr>
      <w:r w:rsidRPr="005242C9">
        <w:rPr>
          <w:rStyle w:val="hps"/>
          <w:sz w:val="32"/>
          <w:szCs w:val="32"/>
          <w:lang w:val="en-GB"/>
        </w:rPr>
        <w:t>M.Sc. Of Environmental Engineering</w:t>
      </w:r>
    </w:p>
    <w:p w:rsidR="002204B9" w:rsidRPr="005242C9" w:rsidRDefault="005242C9" w:rsidP="00F3072F">
      <w:pPr>
        <w:tabs>
          <w:tab w:val="left" w:pos="7371"/>
        </w:tabs>
        <w:jc w:val="center"/>
        <w:rPr>
          <w:b/>
          <w:sz w:val="32"/>
          <w:szCs w:val="32"/>
          <w:lang w:val="en-GB"/>
        </w:rPr>
      </w:pPr>
      <w:r w:rsidRPr="005242C9">
        <w:rPr>
          <w:b/>
          <w:sz w:val="32"/>
          <w:szCs w:val="32"/>
          <w:lang w:val="en-GB"/>
        </w:rPr>
        <w:t>Waste management and Reclamation</w:t>
      </w:r>
    </w:p>
    <w:p w:rsidR="002204B9" w:rsidRDefault="002204B9" w:rsidP="00F3072F">
      <w:pPr>
        <w:tabs>
          <w:tab w:val="left" w:pos="7371"/>
        </w:tabs>
        <w:jc w:val="center"/>
        <w:rPr>
          <w:sz w:val="28"/>
        </w:rPr>
      </w:pPr>
    </w:p>
    <w:p w:rsidR="002204B9" w:rsidRDefault="002204B9" w:rsidP="00F3072F">
      <w:pPr>
        <w:tabs>
          <w:tab w:val="left" w:pos="7371"/>
        </w:tabs>
        <w:jc w:val="center"/>
        <w:rPr>
          <w:sz w:val="28"/>
        </w:rPr>
      </w:pP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The concept of waste, its types, the determination of their hazardousness.</w:t>
      </w: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The theme, principle and regulation of waste management.</w:t>
      </w: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Determination of waste generation and composition</w:t>
      </w: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Methods of collecting and transporting waste.</w:t>
      </w: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Landfill processes, landfill operations, closure, after-care.</w:t>
      </w: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Biological treatment of waste.</w:t>
      </w: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Treatment of waste by physical and physical-chemical operations.</w:t>
      </w:r>
    </w:p>
    <w:p w:rsidR="005242C9" w:rsidRPr="005242C9" w:rsidRDefault="005242C9" w:rsidP="005242C9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Thermal treatment of waste.</w:t>
      </w:r>
    </w:p>
    <w:p w:rsidR="003F6CFA" w:rsidRDefault="005242C9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5242C9">
        <w:rPr>
          <w:szCs w:val="24"/>
          <w:lang w:val="en-GB"/>
        </w:rPr>
        <w:t>Mechanical and biological waste management methods, advanced waste management systems.</w:t>
      </w:r>
    </w:p>
    <w:p w:rsidR="003F6CFA" w:rsidRPr="003F6CFA" w:rsidRDefault="00F003AA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3F6CFA">
        <w:rPr>
          <w:lang w:val="en-GB"/>
        </w:rPr>
        <w:t xml:space="preserve">Reclamation definition </w:t>
      </w:r>
      <w:r w:rsidR="003F6CFA">
        <w:rPr>
          <w:lang w:val="en-GB"/>
        </w:rPr>
        <w:t>–</w:t>
      </w:r>
      <w:r w:rsidRPr="003F6CFA">
        <w:rPr>
          <w:lang w:val="en-GB"/>
        </w:rPr>
        <w:t xml:space="preserve"> purpose</w:t>
      </w:r>
    </w:p>
    <w:p w:rsidR="003F6CFA" w:rsidRPr="003F6CFA" w:rsidRDefault="00F003AA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3F6CFA">
        <w:rPr>
          <w:lang w:val="en-GB"/>
        </w:rPr>
        <w:t>Permission of reclamation - required document and info for authority</w:t>
      </w:r>
    </w:p>
    <w:p w:rsidR="003F6CFA" w:rsidRPr="003F6CFA" w:rsidRDefault="00F003AA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3F6CFA">
        <w:rPr>
          <w:lang w:val="en-GB"/>
        </w:rPr>
        <w:t xml:space="preserve">One step reclamation </w:t>
      </w:r>
      <w:r w:rsidR="003F6CFA">
        <w:rPr>
          <w:lang w:val="en-GB"/>
        </w:rPr>
        <w:t>–</w:t>
      </w:r>
      <w:r w:rsidRPr="003F6CFA">
        <w:rPr>
          <w:lang w:val="en-GB"/>
        </w:rPr>
        <w:t xml:space="preserve"> layers</w:t>
      </w:r>
    </w:p>
    <w:p w:rsidR="003F6CFA" w:rsidRPr="003F6CFA" w:rsidRDefault="00F003AA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3F6CFA">
        <w:rPr>
          <w:lang w:val="en-GB"/>
        </w:rPr>
        <w:t xml:space="preserve">Two step reclamation – layers </w:t>
      </w:r>
    </w:p>
    <w:p w:rsidR="003F6CFA" w:rsidRPr="003F6CFA" w:rsidRDefault="00F003AA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3F6CFA">
        <w:rPr>
          <w:lang w:val="en-GB"/>
        </w:rPr>
        <w:t>MBT plant - purpose, ma in steps of technology</w:t>
      </w:r>
    </w:p>
    <w:p w:rsidR="003F6CFA" w:rsidRPr="003F6CFA" w:rsidRDefault="00F003AA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3F6CFA">
        <w:rPr>
          <w:lang w:val="en-GB"/>
        </w:rPr>
        <w:t>RDF/SRF - definition, quality parameters, the use of RDF/SRF</w:t>
      </w:r>
    </w:p>
    <w:p w:rsidR="00F003AA" w:rsidRPr="003F6CFA" w:rsidRDefault="00F003AA" w:rsidP="003F6CFA">
      <w:pPr>
        <w:pStyle w:val="Listaszerbekezds"/>
        <w:numPr>
          <w:ilvl w:val="0"/>
          <w:numId w:val="46"/>
        </w:numPr>
        <w:tabs>
          <w:tab w:val="left" w:pos="7371"/>
        </w:tabs>
        <w:spacing w:line="360" w:lineRule="auto"/>
        <w:rPr>
          <w:szCs w:val="24"/>
          <w:lang w:val="en-GB"/>
        </w:rPr>
      </w:pPr>
      <w:r w:rsidRPr="003F6CFA">
        <w:rPr>
          <w:lang w:val="en-GB"/>
        </w:rPr>
        <w:t>Measuring methods of the SRF/RDF parameters</w:t>
      </w:r>
    </w:p>
    <w:p w:rsidR="00F003AA" w:rsidRPr="003F6CFA" w:rsidRDefault="00F003AA" w:rsidP="003F6CFA">
      <w:pPr>
        <w:tabs>
          <w:tab w:val="left" w:pos="7371"/>
        </w:tabs>
        <w:spacing w:line="360" w:lineRule="auto"/>
        <w:rPr>
          <w:szCs w:val="24"/>
          <w:lang w:val="en-GB"/>
        </w:rPr>
      </w:pPr>
    </w:p>
    <w:p w:rsidR="00CA18D5" w:rsidRDefault="00CA18D5" w:rsidP="00A37385"/>
    <w:sectPr w:rsidR="00CA18D5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ACB" w:rsidRDefault="00C01ACB" w:rsidP="00BA1661">
      <w:r>
        <w:separator/>
      </w:r>
    </w:p>
  </w:endnote>
  <w:endnote w:type="continuationSeparator" w:id="0">
    <w:p w:rsidR="00C01ACB" w:rsidRDefault="00C01ACB" w:rsidP="00BA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2678567"/>
      <w:docPartObj>
        <w:docPartGallery w:val="Page Numbers (Bottom of Page)"/>
        <w:docPartUnique/>
      </w:docPartObj>
    </w:sdtPr>
    <w:sdtEndPr/>
    <w:sdtContent>
      <w:p w:rsidR="00BA1661" w:rsidRDefault="00BA166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A1661" w:rsidRDefault="00BA166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ACB" w:rsidRDefault="00C01ACB" w:rsidP="00BA1661">
      <w:r>
        <w:separator/>
      </w:r>
    </w:p>
  </w:footnote>
  <w:footnote w:type="continuationSeparator" w:id="0">
    <w:p w:rsidR="00C01ACB" w:rsidRDefault="00C01ACB" w:rsidP="00BA1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D56"/>
    <w:multiLevelType w:val="hybridMultilevel"/>
    <w:tmpl w:val="7BDAD14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8457F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125F6D"/>
    <w:multiLevelType w:val="singleLevel"/>
    <w:tmpl w:val="65085D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7853233"/>
    <w:multiLevelType w:val="hybridMultilevel"/>
    <w:tmpl w:val="F3EE78BA"/>
    <w:lvl w:ilvl="0" w:tplc="61627E6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433AD"/>
    <w:multiLevelType w:val="hybridMultilevel"/>
    <w:tmpl w:val="603A1B94"/>
    <w:lvl w:ilvl="0" w:tplc="FD788B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0072B"/>
    <w:multiLevelType w:val="hybridMultilevel"/>
    <w:tmpl w:val="5F909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D08E4"/>
    <w:multiLevelType w:val="hybridMultilevel"/>
    <w:tmpl w:val="32C89570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B6C35"/>
    <w:multiLevelType w:val="hybridMultilevel"/>
    <w:tmpl w:val="440A87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A798A"/>
    <w:multiLevelType w:val="hybridMultilevel"/>
    <w:tmpl w:val="45FC32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7B31A4"/>
    <w:multiLevelType w:val="hybridMultilevel"/>
    <w:tmpl w:val="23E8ECE6"/>
    <w:lvl w:ilvl="0" w:tplc="B734F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F662C"/>
    <w:multiLevelType w:val="hybridMultilevel"/>
    <w:tmpl w:val="DFFC69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A236B2"/>
    <w:multiLevelType w:val="singleLevel"/>
    <w:tmpl w:val="3850CE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25242035"/>
    <w:multiLevelType w:val="singleLevel"/>
    <w:tmpl w:val="9A7E819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3" w15:restartNumberingAfterBreak="0">
    <w:nsid w:val="25C6677D"/>
    <w:multiLevelType w:val="hybridMultilevel"/>
    <w:tmpl w:val="E4B21562"/>
    <w:lvl w:ilvl="0" w:tplc="61627E6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74D83"/>
    <w:multiLevelType w:val="singleLevel"/>
    <w:tmpl w:val="1B24B8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26E0102C"/>
    <w:multiLevelType w:val="singleLevel"/>
    <w:tmpl w:val="55A4EA7E"/>
    <w:lvl w:ilvl="0">
      <w:start w:val="1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6" w15:restartNumberingAfterBreak="0">
    <w:nsid w:val="27F92290"/>
    <w:multiLevelType w:val="hybridMultilevel"/>
    <w:tmpl w:val="1E145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46FC2"/>
    <w:multiLevelType w:val="hybridMultilevel"/>
    <w:tmpl w:val="85EACFF4"/>
    <w:lvl w:ilvl="0" w:tplc="1B24B89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6066F"/>
    <w:multiLevelType w:val="singleLevel"/>
    <w:tmpl w:val="26CCC634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9" w15:restartNumberingAfterBreak="0">
    <w:nsid w:val="2DAD75CF"/>
    <w:multiLevelType w:val="hybridMultilevel"/>
    <w:tmpl w:val="57721E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E80B59"/>
    <w:multiLevelType w:val="hybridMultilevel"/>
    <w:tmpl w:val="1318EC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EB3A5A"/>
    <w:multiLevelType w:val="hybridMultilevel"/>
    <w:tmpl w:val="8DC8A45A"/>
    <w:lvl w:ilvl="0" w:tplc="61627E6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E53945"/>
    <w:multiLevelType w:val="hybridMultilevel"/>
    <w:tmpl w:val="FDE49A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12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5286AD2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65A6732"/>
    <w:multiLevelType w:val="hybridMultilevel"/>
    <w:tmpl w:val="25602D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C1FFA"/>
    <w:multiLevelType w:val="singleLevel"/>
    <w:tmpl w:val="F9EC7E7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7" w15:restartNumberingAfterBreak="0">
    <w:nsid w:val="47FE1328"/>
    <w:multiLevelType w:val="hybridMultilevel"/>
    <w:tmpl w:val="AC18A0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3828A6"/>
    <w:multiLevelType w:val="hybridMultilevel"/>
    <w:tmpl w:val="C8805444"/>
    <w:lvl w:ilvl="0" w:tplc="61627E6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5053A5"/>
    <w:multiLevelType w:val="hybridMultilevel"/>
    <w:tmpl w:val="7AC0A6A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C4BAA"/>
    <w:multiLevelType w:val="hybridMultilevel"/>
    <w:tmpl w:val="DE7AAC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DE05D9"/>
    <w:multiLevelType w:val="hybridMultilevel"/>
    <w:tmpl w:val="149024EC"/>
    <w:lvl w:ilvl="0" w:tplc="FD788B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565D3"/>
    <w:multiLevelType w:val="hybridMultilevel"/>
    <w:tmpl w:val="8318D15A"/>
    <w:lvl w:ilvl="0" w:tplc="FD788B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D02CC8"/>
    <w:multiLevelType w:val="singleLevel"/>
    <w:tmpl w:val="7D186DEE"/>
    <w:lvl w:ilvl="0">
      <w:start w:val="1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34" w15:restartNumberingAfterBreak="0">
    <w:nsid w:val="6C4C78D0"/>
    <w:multiLevelType w:val="hybridMultilevel"/>
    <w:tmpl w:val="888CC3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B22F46"/>
    <w:multiLevelType w:val="hybridMultilevel"/>
    <w:tmpl w:val="15A6F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10C2B"/>
    <w:multiLevelType w:val="singleLevel"/>
    <w:tmpl w:val="EAF8B214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7" w15:restartNumberingAfterBreak="0">
    <w:nsid w:val="759C2B64"/>
    <w:multiLevelType w:val="hybridMultilevel"/>
    <w:tmpl w:val="D532759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721688"/>
    <w:multiLevelType w:val="singleLevel"/>
    <w:tmpl w:val="1B24B8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26"/>
  </w:num>
  <w:num w:numId="2">
    <w:abstractNumId w:val="38"/>
  </w:num>
  <w:num w:numId="3">
    <w:abstractNumId w:val="11"/>
  </w:num>
  <w:num w:numId="4">
    <w:abstractNumId w:val="33"/>
  </w:num>
  <w:num w:numId="5">
    <w:abstractNumId w:val="2"/>
  </w:num>
  <w:num w:numId="6">
    <w:abstractNumId w:val="24"/>
  </w:num>
  <w:num w:numId="7">
    <w:abstractNumId w:val="23"/>
  </w:num>
  <w:num w:numId="8">
    <w:abstractNumId w:val="1"/>
  </w:num>
  <w:num w:numId="9">
    <w:abstractNumId w:val="18"/>
  </w:num>
  <w:num w:numId="10">
    <w:abstractNumId w:val="15"/>
  </w:num>
  <w:num w:numId="11">
    <w:abstractNumId w:val="12"/>
  </w:num>
  <w:num w:numId="12">
    <w:abstractNumId w:val="36"/>
  </w:num>
  <w:num w:numId="13">
    <w:abstractNumId w:val="8"/>
  </w:num>
  <w:num w:numId="14">
    <w:abstractNumId w:val="0"/>
  </w:num>
  <w:num w:numId="15">
    <w:abstractNumId w:val="37"/>
  </w:num>
  <w:num w:numId="16">
    <w:abstractNumId w:val="25"/>
  </w:num>
  <w:num w:numId="17">
    <w:abstractNumId w:val="3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</w:num>
  <w:num w:numId="20">
    <w:abstractNumId w:val="18"/>
    <w:lvlOverride w:ilvl="0">
      <w:startOverride w:val="2"/>
    </w:lvlOverride>
  </w:num>
  <w:num w:numId="21">
    <w:abstractNumId w:val="36"/>
    <w:lvlOverride w:ilvl="0">
      <w:startOverride w:val="11"/>
    </w:lvlOverride>
  </w:num>
  <w:num w:numId="22">
    <w:abstractNumId w:val="15"/>
    <w:lvlOverride w:ilvl="0">
      <w:startOverride w:val="13"/>
    </w:lvlOverride>
  </w:num>
  <w:num w:numId="23">
    <w:abstractNumId w:val="33"/>
    <w:lvlOverride w:ilvl="0">
      <w:startOverride w:val="14"/>
    </w:lvlOverride>
  </w:num>
  <w:num w:numId="24">
    <w:abstractNumId w:val="26"/>
    <w:lvlOverride w:ilvl="0">
      <w:startOverride w:val="1"/>
    </w:lvlOverride>
  </w:num>
  <w:num w:numId="25">
    <w:abstractNumId w:val="22"/>
  </w:num>
  <w:num w:numId="26">
    <w:abstractNumId w:val="16"/>
  </w:num>
  <w:num w:numId="27">
    <w:abstractNumId w:val="38"/>
    <w:lvlOverride w:ilvl="0">
      <w:startOverride w:val="1"/>
    </w:lvlOverride>
  </w:num>
  <w:num w:numId="28">
    <w:abstractNumId w:val="7"/>
  </w:num>
  <w:num w:numId="29">
    <w:abstractNumId w:val="35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3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9"/>
  </w:num>
  <w:num w:numId="37">
    <w:abstractNumId w:val="14"/>
  </w:num>
  <w:num w:numId="38">
    <w:abstractNumId w:val="5"/>
  </w:num>
  <w:num w:numId="39">
    <w:abstractNumId w:val="3"/>
  </w:num>
  <w:num w:numId="40">
    <w:abstractNumId w:val="32"/>
  </w:num>
  <w:num w:numId="41">
    <w:abstractNumId w:val="31"/>
  </w:num>
  <w:num w:numId="42">
    <w:abstractNumId w:val="21"/>
  </w:num>
  <w:num w:numId="43">
    <w:abstractNumId w:val="13"/>
  </w:num>
  <w:num w:numId="44">
    <w:abstractNumId w:val="28"/>
  </w:num>
  <w:num w:numId="45">
    <w:abstractNumId w:val="17"/>
  </w:num>
  <w:num w:numId="46">
    <w:abstractNumId w:val="20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F48"/>
    <w:rsid w:val="00010B15"/>
    <w:rsid w:val="00031885"/>
    <w:rsid w:val="00075EC2"/>
    <w:rsid w:val="000A1E46"/>
    <w:rsid w:val="000C697E"/>
    <w:rsid w:val="000D669C"/>
    <w:rsid w:val="000F2D56"/>
    <w:rsid w:val="00170F6A"/>
    <w:rsid w:val="00183822"/>
    <w:rsid w:val="001E49ED"/>
    <w:rsid w:val="002204B9"/>
    <w:rsid w:val="00247507"/>
    <w:rsid w:val="00286C27"/>
    <w:rsid w:val="002E7C00"/>
    <w:rsid w:val="002F7F19"/>
    <w:rsid w:val="00314983"/>
    <w:rsid w:val="003151C4"/>
    <w:rsid w:val="003161F4"/>
    <w:rsid w:val="00366294"/>
    <w:rsid w:val="003A0127"/>
    <w:rsid w:val="003A0764"/>
    <w:rsid w:val="003D3BF2"/>
    <w:rsid w:val="003F6CFA"/>
    <w:rsid w:val="00427D73"/>
    <w:rsid w:val="00443B3F"/>
    <w:rsid w:val="00451452"/>
    <w:rsid w:val="00483E71"/>
    <w:rsid w:val="004952C0"/>
    <w:rsid w:val="004B5884"/>
    <w:rsid w:val="004B5F9D"/>
    <w:rsid w:val="004E363B"/>
    <w:rsid w:val="004E68E3"/>
    <w:rsid w:val="005242C9"/>
    <w:rsid w:val="00572782"/>
    <w:rsid w:val="00591194"/>
    <w:rsid w:val="00614634"/>
    <w:rsid w:val="00614DD0"/>
    <w:rsid w:val="0061602B"/>
    <w:rsid w:val="006353AD"/>
    <w:rsid w:val="006567C5"/>
    <w:rsid w:val="00661271"/>
    <w:rsid w:val="006B372D"/>
    <w:rsid w:val="006B77D5"/>
    <w:rsid w:val="006C181E"/>
    <w:rsid w:val="006C6A80"/>
    <w:rsid w:val="006D4C1E"/>
    <w:rsid w:val="006E2EE0"/>
    <w:rsid w:val="007222F2"/>
    <w:rsid w:val="00753FC1"/>
    <w:rsid w:val="00767B82"/>
    <w:rsid w:val="007A478C"/>
    <w:rsid w:val="007B4519"/>
    <w:rsid w:val="007E2614"/>
    <w:rsid w:val="007F11C7"/>
    <w:rsid w:val="007F49AE"/>
    <w:rsid w:val="00811A56"/>
    <w:rsid w:val="00851FBA"/>
    <w:rsid w:val="00852338"/>
    <w:rsid w:val="0085384D"/>
    <w:rsid w:val="0086278B"/>
    <w:rsid w:val="008730A1"/>
    <w:rsid w:val="008951EA"/>
    <w:rsid w:val="008A038E"/>
    <w:rsid w:val="008D270E"/>
    <w:rsid w:val="008D6D14"/>
    <w:rsid w:val="008F6890"/>
    <w:rsid w:val="00902F3B"/>
    <w:rsid w:val="0090506B"/>
    <w:rsid w:val="00950D68"/>
    <w:rsid w:val="00966EFB"/>
    <w:rsid w:val="009757DC"/>
    <w:rsid w:val="009C0837"/>
    <w:rsid w:val="00A00E6B"/>
    <w:rsid w:val="00A13D06"/>
    <w:rsid w:val="00A23DD9"/>
    <w:rsid w:val="00A37385"/>
    <w:rsid w:val="00A45278"/>
    <w:rsid w:val="00A56FDB"/>
    <w:rsid w:val="00A66759"/>
    <w:rsid w:val="00A84353"/>
    <w:rsid w:val="00A85163"/>
    <w:rsid w:val="00A87337"/>
    <w:rsid w:val="00AB4970"/>
    <w:rsid w:val="00B26016"/>
    <w:rsid w:val="00B35674"/>
    <w:rsid w:val="00B634BB"/>
    <w:rsid w:val="00B82235"/>
    <w:rsid w:val="00BA1661"/>
    <w:rsid w:val="00BA47E0"/>
    <w:rsid w:val="00BD4D3B"/>
    <w:rsid w:val="00BE2B32"/>
    <w:rsid w:val="00C01ACB"/>
    <w:rsid w:val="00C058D4"/>
    <w:rsid w:val="00C47AFD"/>
    <w:rsid w:val="00CA18D5"/>
    <w:rsid w:val="00CB4370"/>
    <w:rsid w:val="00CD3947"/>
    <w:rsid w:val="00D7410E"/>
    <w:rsid w:val="00DB7C5A"/>
    <w:rsid w:val="00DE59CA"/>
    <w:rsid w:val="00DF376E"/>
    <w:rsid w:val="00E1626D"/>
    <w:rsid w:val="00E26329"/>
    <w:rsid w:val="00E54F48"/>
    <w:rsid w:val="00E60078"/>
    <w:rsid w:val="00E873A9"/>
    <w:rsid w:val="00ED3887"/>
    <w:rsid w:val="00F003AA"/>
    <w:rsid w:val="00F02F95"/>
    <w:rsid w:val="00F3072F"/>
    <w:rsid w:val="00F5654D"/>
    <w:rsid w:val="00F840F5"/>
    <w:rsid w:val="00F9656A"/>
    <w:rsid w:val="00F97B6F"/>
    <w:rsid w:val="00FD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1374F"/>
  <w15:chartTrackingRefBased/>
  <w15:docId w15:val="{EB25EC83-C10C-458E-B9E4-8B68DDF0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54F48"/>
    <w:rPr>
      <w:sz w:val="24"/>
    </w:rPr>
  </w:style>
  <w:style w:type="paragraph" w:styleId="Cmsor1">
    <w:name w:val="heading 1"/>
    <w:basedOn w:val="Norml"/>
    <w:next w:val="Norml"/>
    <w:qFormat/>
    <w:rsid w:val="003D3BF2"/>
    <w:pPr>
      <w:keepNext/>
      <w:jc w:val="center"/>
      <w:outlineLvl w:val="0"/>
    </w:pPr>
    <w:rPr>
      <w:sz w:val="28"/>
    </w:rPr>
  </w:style>
  <w:style w:type="paragraph" w:styleId="Cmsor4">
    <w:name w:val="heading 4"/>
    <w:basedOn w:val="Norml"/>
    <w:next w:val="Norml"/>
    <w:qFormat/>
    <w:rsid w:val="003D3BF2"/>
    <w:pPr>
      <w:keepNext/>
      <w:tabs>
        <w:tab w:val="left" w:pos="180"/>
      </w:tabs>
      <w:outlineLvl w:val="3"/>
    </w:pPr>
    <w:rPr>
      <w:i/>
      <w:iCs/>
      <w:sz w:val="22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54F48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rsid w:val="003D3BF2"/>
    <w:pPr>
      <w:ind w:left="709" w:hanging="709"/>
      <w:jc w:val="both"/>
    </w:pPr>
  </w:style>
  <w:style w:type="paragraph" w:styleId="Szvegtrzs">
    <w:name w:val="Body Text"/>
    <w:basedOn w:val="Norml"/>
    <w:rsid w:val="003D3BF2"/>
    <w:pPr>
      <w:jc w:val="both"/>
    </w:pPr>
  </w:style>
  <w:style w:type="character" w:customStyle="1" w:styleId="SzvegtrzsbehzssalChar">
    <w:name w:val="Szövegtörzs behúzással Char"/>
    <w:link w:val="Szvegtrzsbehzssal"/>
    <w:rsid w:val="00F02F95"/>
    <w:rPr>
      <w:sz w:val="24"/>
    </w:rPr>
  </w:style>
  <w:style w:type="paragraph" w:customStyle="1" w:styleId="alfejezet">
    <w:name w:val="alfejezet"/>
    <w:basedOn w:val="Norml"/>
    <w:rsid w:val="00A13D06"/>
    <w:pPr>
      <w:jc w:val="both"/>
    </w:pPr>
    <w:rPr>
      <w:b/>
      <w:sz w:val="22"/>
    </w:rPr>
  </w:style>
  <w:style w:type="paragraph" w:styleId="Listaszerbekezds">
    <w:name w:val="List Paragraph"/>
    <w:basedOn w:val="Norml"/>
    <w:uiPriority w:val="99"/>
    <w:qFormat/>
    <w:rsid w:val="003A0764"/>
    <w:pPr>
      <w:ind w:left="720"/>
      <w:contextualSpacing/>
    </w:pPr>
  </w:style>
  <w:style w:type="character" w:customStyle="1" w:styleId="hps">
    <w:name w:val="hps"/>
    <w:basedOn w:val="Bekezdsalapbettpusa"/>
    <w:uiPriority w:val="99"/>
    <w:rsid w:val="00A85163"/>
    <w:rPr>
      <w:rFonts w:cs="Times New Roman"/>
    </w:rPr>
  </w:style>
  <w:style w:type="character" w:customStyle="1" w:styleId="apple-converted-space">
    <w:name w:val="apple-converted-space"/>
    <w:basedOn w:val="Bekezdsalapbettpusa"/>
    <w:uiPriority w:val="99"/>
    <w:rsid w:val="00A85163"/>
    <w:rPr>
      <w:rFonts w:cs="Times New Roman"/>
    </w:rPr>
  </w:style>
  <w:style w:type="paragraph" w:styleId="lfej">
    <w:name w:val="header"/>
    <w:basedOn w:val="Norml"/>
    <w:link w:val="lfejChar"/>
    <w:rsid w:val="00BA16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A1661"/>
    <w:rPr>
      <w:sz w:val="24"/>
    </w:rPr>
  </w:style>
  <w:style w:type="paragraph" w:styleId="llb">
    <w:name w:val="footer"/>
    <w:basedOn w:val="Norml"/>
    <w:link w:val="llbChar"/>
    <w:uiPriority w:val="99"/>
    <w:rsid w:val="00BA16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1661"/>
    <w:rPr>
      <w:sz w:val="24"/>
    </w:rPr>
  </w:style>
  <w:style w:type="paragraph" w:customStyle="1" w:styleId="ydpc09d577dmsolistparagraph">
    <w:name w:val="ydpc09d577dmsolistparagraph"/>
    <w:basedOn w:val="Norml"/>
    <w:rsid w:val="00F003A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571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Záróvizsga kérdések</vt:lpstr>
    </vt:vector>
  </TitlesOfParts>
  <Company>VE KmKTT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Záróvizsga kérdések</dc:title>
  <dc:subject/>
  <dc:creator>Bartos Andrea</dc:creator>
  <cp:keywords/>
  <cp:lastModifiedBy>Nagy Georgina</cp:lastModifiedBy>
  <cp:revision>12</cp:revision>
  <cp:lastPrinted>2015-05-13T12:40:00Z</cp:lastPrinted>
  <dcterms:created xsi:type="dcterms:W3CDTF">2019-04-10T07:42:00Z</dcterms:created>
  <dcterms:modified xsi:type="dcterms:W3CDTF">2019-04-15T06:50:00Z</dcterms:modified>
</cp:coreProperties>
</file>