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03"/>
        <w:gridCol w:w="850"/>
        <w:gridCol w:w="676"/>
        <w:gridCol w:w="138"/>
        <w:gridCol w:w="137"/>
        <w:gridCol w:w="136"/>
        <w:gridCol w:w="946"/>
        <w:gridCol w:w="53"/>
        <w:gridCol w:w="355"/>
        <w:gridCol w:w="1362"/>
        <w:gridCol w:w="410"/>
        <w:gridCol w:w="252"/>
        <w:gridCol w:w="270"/>
        <w:gridCol w:w="1208"/>
        <w:gridCol w:w="1428"/>
      </w:tblGrid>
      <w:tr w:rsidR="00AA4361" w:rsidRPr="00152C02" w:rsidTr="00B17A4F">
        <w:trPr>
          <w:cantSplit/>
        </w:trPr>
        <w:tc>
          <w:tcPr>
            <w:tcW w:w="3204" w:type="dxa"/>
            <w:gridSpan w:val="5"/>
            <w:tcBorders>
              <w:top w:val="single" w:sz="12" w:space="0" w:color="auto"/>
            </w:tcBorders>
            <w:shd w:val="clear" w:color="auto" w:fill="BDD6EE" w:themeFill="accent1" w:themeFillTint="66"/>
          </w:tcPr>
          <w:p w:rsidR="00AA4361" w:rsidRPr="00152C02" w:rsidRDefault="00AA4361" w:rsidP="00D016EC">
            <w:pPr>
              <w:rPr>
                <w:rFonts w:ascii="IBM Plex Serif" w:hAnsi="IBM Plex Serif"/>
              </w:rPr>
            </w:pPr>
            <w:r w:rsidRPr="00152C02">
              <w:rPr>
                <w:rFonts w:ascii="IBM Plex Serif" w:hAnsi="IBM Plex Serif"/>
                <w:b/>
                <w:bCs/>
              </w:rPr>
              <w:t>A tantárgy neve:</w:t>
            </w:r>
            <w:r w:rsidRPr="00152C02">
              <w:rPr>
                <w:rFonts w:ascii="IBM Plex Serif" w:hAnsi="IBM Plex Serif"/>
              </w:rPr>
              <w:t xml:space="preserve"> </w:t>
            </w:r>
          </w:p>
        </w:tc>
        <w:tc>
          <w:tcPr>
            <w:tcW w:w="6420" w:type="dxa"/>
            <w:gridSpan w:val="10"/>
            <w:tcBorders>
              <w:top w:val="single" w:sz="12" w:space="0" w:color="auto"/>
            </w:tcBorders>
          </w:tcPr>
          <w:p w:rsidR="00AA4361" w:rsidRPr="00152C02" w:rsidRDefault="00F25FA8" w:rsidP="00D016EC">
            <w:pPr>
              <w:rPr>
                <w:rFonts w:ascii="IBM Plex Serif" w:hAnsi="IBM Plex Serif"/>
              </w:rPr>
            </w:pPr>
            <w:r w:rsidRPr="00152C02">
              <w:rPr>
                <w:rFonts w:ascii="IBM Plex Serif" w:hAnsi="IBM Plex Serif"/>
                <w:b/>
              </w:rPr>
              <w:t>Hulladékgazdálkodás logisztikája</w:t>
            </w:r>
          </w:p>
        </w:tc>
      </w:tr>
      <w:tr w:rsidR="00AA4361" w:rsidRPr="00152C02" w:rsidTr="00B17A4F">
        <w:trPr>
          <w:cantSplit/>
        </w:trPr>
        <w:tc>
          <w:tcPr>
            <w:tcW w:w="3204" w:type="dxa"/>
            <w:gridSpan w:val="5"/>
            <w:shd w:val="clear" w:color="auto" w:fill="BDD6EE" w:themeFill="accent1" w:themeFillTint="66"/>
          </w:tcPr>
          <w:p w:rsidR="00AA4361" w:rsidRPr="00152C02" w:rsidRDefault="00AA4361" w:rsidP="00202476">
            <w:pPr>
              <w:rPr>
                <w:rFonts w:ascii="IBM Plex Serif" w:hAnsi="IBM Plex Serif"/>
                <w:b/>
                <w:bCs/>
                <w:highlight w:val="yellow"/>
              </w:rPr>
            </w:pPr>
            <w:r w:rsidRPr="00152C02">
              <w:rPr>
                <w:rFonts w:ascii="IBM Plex Serif" w:hAnsi="IBM Plex Serif"/>
                <w:b/>
                <w:bCs/>
              </w:rPr>
              <w:t xml:space="preserve">A tantárgy neve angolul: </w:t>
            </w:r>
          </w:p>
        </w:tc>
        <w:tc>
          <w:tcPr>
            <w:tcW w:w="6420" w:type="dxa"/>
            <w:gridSpan w:val="10"/>
          </w:tcPr>
          <w:p w:rsidR="00AA4361" w:rsidRPr="00152C02" w:rsidRDefault="000C09EF" w:rsidP="00202476">
            <w:pPr>
              <w:rPr>
                <w:rFonts w:ascii="IBM Plex Serif" w:hAnsi="IBM Plex Serif"/>
              </w:rPr>
            </w:pPr>
            <w:r w:rsidRPr="00152C02">
              <w:rPr>
                <w:rFonts w:ascii="IBM Plex Serif" w:hAnsi="IBM Plex Serif"/>
                <w:b/>
              </w:rPr>
              <w:t>Waste Management Logistics</w:t>
            </w:r>
          </w:p>
        </w:tc>
      </w:tr>
      <w:tr w:rsidR="00AA4361" w:rsidRPr="00152C02" w:rsidTr="00B17A4F">
        <w:trPr>
          <w:cantSplit/>
          <w:trHeight w:val="388"/>
        </w:trPr>
        <w:tc>
          <w:tcPr>
            <w:tcW w:w="4286" w:type="dxa"/>
            <w:gridSpan w:val="7"/>
            <w:shd w:val="clear" w:color="auto" w:fill="BDD6EE" w:themeFill="accent1" w:themeFillTint="66"/>
          </w:tcPr>
          <w:p w:rsidR="00AA4361" w:rsidRPr="00152C02" w:rsidRDefault="00AA4361" w:rsidP="001C0924">
            <w:pPr>
              <w:jc w:val="left"/>
              <w:rPr>
                <w:rFonts w:ascii="IBM Plex Serif" w:hAnsi="IBM Plex Serif"/>
                <w:b/>
                <w:bCs/>
              </w:rPr>
            </w:pPr>
            <w:r w:rsidRPr="00152C02">
              <w:rPr>
                <w:rFonts w:ascii="IBM Plex Serif" w:hAnsi="IBM Plex Serif"/>
                <w:b/>
                <w:bCs/>
              </w:rPr>
              <w:t>Kötelező előtanulmány(ok) kódja(i)</w:t>
            </w:r>
            <w:r w:rsidR="007D3E9C" w:rsidRPr="00152C02">
              <w:rPr>
                <w:rFonts w:ascii="IBM Plex Serif" w:hAnsi="IBM Plex Serif"/>
                <w:b/>
                <w:bCs/>
                <w:vertAlign w:val="superscript"/>
              </w:rPr>
              <w:t>1</w:t>
            </w:r>
            <w:r w:rsidRPr="00152C02">
              <w:rPr>
                <w:rFonts w:ascii="IBM Plex Serif" w:hAnsi="IBM Plex Serif"/>
                <w:b/>
                <w:bCs/>
              </w:rPr>
              <w:t xml:space="preserve">: </w:t>
            </w:r>
          </w:p>
        </w:tc>
        <w:tc>
          <w:tcPr>
            <w:tcW w:w="2702" w:type="dxa"/>
            <w:gridSpan w:val="6"/>
            <w:vMerge w:val="restart"/>
            <w:shd w:val="clear" w:color="auto" w:fill="BDD6EE" w:themeFill="accent1" w:themeFillTint="66"/>
          </w:tcPr>
          <w:p w:rsidR="00AA4361" w:rsidRPr="00152C02" w:rsidRDefault="00AA4361" w:rsidP="00202476">
            <w:pPr>
              <w:rPr>
                <w:rFonts w:ascii="IBM Plex Serif" w:hAnsi="IBM Plex Serif"/>
                <w:b/>
              </w:rPr>
            </w:pPr>
            <w:r w:rsidRPr="00152C02">
              <w:rPr>
                <w:rFonts w:ascii="IBM Plex Serif" w:hAnsi="IBM Plex Serif"/>
                <w:b/>
              </w:rPr>
              <w:t xml:space="preserve">Tantárgy típusa (elsődleges tanterven): </w:t>
            </w:r>
          </w:p>
        </w:tc>
        <w:sdt>
          <w:sdtPr>
            <w:rPr>
              <w:rFonts w:ascii="IBM Plex Serif" w:hAnsi="IBM Plex Serif"/>
            </w:rPr>
            <w:id w:val="1512411294"/>
            <w:lock w:val="sdtLocked"/>
            <w:placeholder>
              <w:docPart w:val="2B7B11E6A8054F6DBAF2FD06DEC5C0D3"/>
            </w:placeholder>
            <w:dropDownList>
              <w:listItem w:value="Jelöljön ki egy elemet."/>
              <w:listItem w:displayText="Kötelező" w:value="Kötelező"/>
              <w:listItem w:displayText="Kötelezően választható" w:value="Kötelezően választható"/>
              <w:listItem w:displayText="Szabadon választható " w:value="Szabadon választható "/>
            </w:dropDownList>
          </w:sdtPr>
          <w:sdtEndPr/>
          <w:sdtContent>
            <w:tc>
              <w:tcPr>
                <w:tcW w:w="2636" w:type="dxa"/>
                <w:gridSpan w:val="2"/>
                <w:vMerge w:val="restart"/>
              </w:tcPr>
              <w:p w:rsidR="00AA4361" w:rsidRPr="00152C02" w:rsidRDefault="00007183" w:rsidP="00202476">
                <w:pPr>
                  <w:rPr>
                    <w:rFonts w:ascii="IBM Plex Serif" w:hAnsi="IBM Plex Serif"/>
                  </w:rPr>
                </w:pPr>
                <w:r w:rsidRPr="00152C02">
                  <w:rPr>
                    <w:rFonts w:ascii="IBM Plex Serif" w:hAnsi="IBM Plex Serif"/>
                  </w:rPr>
                  <w:t>Kötelező</w:t>
                </w:r>
              </w:p>
            </w:tc>
          </w:sdtContent>
        </w:sdt>
      </w:tr>
      <w:tr w:rsidR="00AA4361" w:rsidRPr="00152C02" w:rsidTr="00B17A4F">
        <w:trPr>
          <w:cantSplit/>
          <w:trHeight w:val="408"/>
        </w:trPr>
        <w:tc>
          <w:tcPr>
            <w:tcW w:w="4286" w:type="dxa"/>
            <w:gridSpan w:val="7"/>
          </w:tcPr>
          <w:p w:rsidR="00AA4361" w:rsidRPr="00152C02" w:rsidRDefault="00AA4361" w:rsidP="00202476">
            <w:pPr>
              <w:rPr>
                <w:rFonts w:ascii="IBM Plex Serif" w:hAnsi="IBM Plex Serif"/>
                <w:b/>
                <w:bCs/>
              </w:rPr>
            </w:pPr>
          </w:p>
        </w:tc>
        <w:tc>
          <w:tcPr>
            <w:tcW w:w="2702" w:type="dxa"/>
            <w:gridSpan w:val="6"/>
            <w:vMerge/>
            <w:shd w:val="clear" w:color="auto" w:fill="BDD6EE" w:themeFill="accent1" w:themeFillTint="66"/>
          </w:tcPr>
          <w:p w:rsidR="00AA4361" w:rsidRPr="00152C02" w:rsidRDefault="00AA4361" w:rsidP="00202476">
            <w:pPr>
              <w:rPr>
                <w:rFonts w:ascii="IBM Plex Serif" w:hAnsi="IBM Plex Serif"/>
                <w:b/>
              </w:rPr>
            </w:pPr>
          </w:p>
        </w:tc>
        <w:tc>
          <w:tcPr>
            <w:tcW w:w="2636" w:type="dxa"/>
            <w:gridSpan w:val="2"/>
            <w:vMerge/>
          </w:tcPr>
          <w:p w:rsidR="00AA4361" w:rsidRPr="00152C02" w:rsidRDefault="00AA4361" w:rsidP="00202476">
            <w:pPr>
              <w:rPr>
                <w:rFonts w:ascii="IBM Plex Serif" w:hAnsi="IBM Plex Serif"/>
              </w:rPr>
            </w:pPr>
          </w:p>
        </w:tc>
      </w:tr>
      <w:tr w:rsidR="00AA4361" w:rsidRPr="00152C02" w:rsidTr="00B17A4F">
        <w:trPr>
          <w:cantSplit/>
          <w:trHeight w:val="345"/>
        </w:trPr>
        <w:tc>
          <w:tcPr>
            <w:tcW w:w="4694" w:type="dxa"/>
            <w:gridSpan w:val="9"/>
            <w:shd w:val="clear" w:color="auto" w:fill="BDD6EE" w:themeFill="accent1" w:themeFillTint="66"/>
          </w:tcPr>
          <w:p w:rsidR="00AA4361" w:rsidRPr="00152C02" w:rsidRDefault="00AA4361" w:rsidP="007D3E9C">
            <w:pPr>
              <w:rPr>
                <w:rFonts w:ascii="IBM Plex Serif" w:hAnsi="IBM Plex Serif"/>
                <w:b/>
                <w:bCs/>
              </w:rPr>
            </w:pPr>
            <w:r w:rsidRPr="00152C02">
              <w:rPr>
                <w:rFonts w:ascii="IBM Plex Serif" w:hAnsi="IBM Plex Serif"/>
                <w:b/>
                <w:bCs/>
              </w:rPr>
              <w:t>Tantárgyfelelős oktató neve</w:t>
            </w:r>
            <w:r w:rsidR="007D3E9C" w:rsidRPr="00152C02">
              <w:rPr>
                <w:rFonts w:ascii="IBM Plex Serif" w:hAnsi="IBM Plex Serif"/>
                <w:b/>
                <w:bCs/>
                <w:vertAlign w:val="superscript"/>
              </w:rPr>
              <w:t>2</w:t>
            </w:r>
            <w:r w:rsidRPr="00152C02">
              <w:rPr>
                <w:rFonts w:ascii="IBM Plex Serif" w:hAnsi="IBM Plex Serif"/>
                <w:b/>
                <w:bCs/>
              </w:rPr>
              <w:t xml:space="preserve">: </w:t>
            </w:r>
          </w:p>
        </w:tc>
        <w:tc>
          <w:tcPr>
            <w:tcW w:w="4930" w:type="dxa"/>
            <w:gridSpan w:val="6"/>
            <w:shd w:val="clear" w:color="auto" w:fill="BDD6EE" w:themeFill="accent1" w:themeFillTint="66"/>
          </w:tcPr>
          <w:p w:rsidR="00AA4361" w:rsidRPr="00152C02" w:rsidRDefault="00AA4361" w:rsidP="007D3E9C">
            <w:pPr>
              <w:rPr>
                <w:rFonts w:ascii="IBM Plex Serif" w:hAnsi="IBM Plex Serif"/>
              </w:rPr>
            </w:pPr>
            <w:r w:rsidRPr="00152C02">
              <w:rPr>
                <w:rFonts w:ascii="IBM Plex Serif" w:hAnsi="IBM Plex Serif"/>
                <w:b/>
                <w:bCs/>
              </w:rPr>
              <w:t>Tárgyfelelős egység neve</w:t>
            </w:r>
            <w:r w:rsidR="007D3E9C" w:rsidRPr="00152C02">
              <w:rPr>
                <w:rStyle w:val="Lbjegyzet-hivatkozs"/>
                <w:rFonts w:ascii="IBM Plex Serif" w:hAnsi="IBM Plex Serif"/>
                <w:b/>
                <w:bCs/>
              </w:rPr>
              <w:t>3</w:t>
            </w:r>
            <w:r w:rsidRPr="00152C02">
              <w:rPr>
                <w:rFonts w:ascii="IBM Plex Serif" w:hAnsi="IBM Plex Serif"/>
                <w:b/>
                <w:bCs/>
              </w:rPr>
              <w:t>:</w:t>
            </w:r>
          </w:p>
        </w:tc>
      </w:tr>
      <w:tr w:rsidR="00AA4361" w:rsidRPr="00152C02" w:rsidTr="00B17A4F">
        <w:trPr>
          <w:cantSplit/>
          <w:trHeight w:val="345"/>
        </w:trPr>
        <w:tc>
          <w:tcPr>
            <w:tcW w:w="4694" w:type="dxa"/>
            <w:gridSpan w:val="9"/>
          </w:tcPr>
          <w:p w:rsidR="00AA4361" w:rsidRPr="00152C02" w:rsidRDefault="00EF1CAB" w:rsidP="00C04760">
            <w:pPr>
              <w:rPr>
                <w:rFonts w:ascii="IBM Plex Serif" w:hAnsi="IBM Plex Serif"/>
                <w:b/>
                <w:bCs/>
              </w:rPr>
            </w:pPr>
            <w:r w:rsidRPr="00152C02">
              <w:rPr>
                <w:rFonts w:ascii="IBM Plex Serif" w:hAnsi="IBM Plex Serif"/>
                <w:b/>
                <w:bCs/>
              </w:rPr>
              <w:t>Dr. Hegedűs Csaba</w:t>
            </w:r>
          </w:p>
        </w:tc>
        <w:tc>
          <w:tcPr>
            <w:tcW w:w="4930" w:type="dxa"/>
            <w:gridSpan w:val="6"/>
            <w:shd w:val="clear" w:color="auto" w:fill="FFFFFF" w:themeFill="background1"/>
          </w:tcPr>
          <w:p w:rsidR="00EF1CAB" w:rsidRPr="00152C02" w:rsidRDefault="00EF1CAB" w:rsidP="00EF1CAB">
            <w:pPr>
              <w:rPr>
                <w:rFonts w:ascii="IBM Plex Serif" w:hAnsi="IBM Plex Serif"/>
                <w:b/>
                <w:bCs/>
              </w:rPr>
            </w:pPr>
            <w:r w:rsidRPr="00152C02">
              <w:rPr>
                <w:rFonts w:ascii="IBM Plex Serif" w:hAnsi="IBM Plex Serif"/>
                <w:b/>
                <w:bCs/>
              </w:rPr>
              <w:t>Menedzsment Intézet,</w:t>
            </w:r>
          </w:p>
          <w:p w:rsidR="00AA4361" w:rsidRPr="00152C02" w:rsidRDefault="00EF1CAB" w:rsidP="00EF1CAB">
            <w:pPr>
              <w:rPr>
                <w:rFonts w:ascii="IBM Plex Serif" w:hAnsi="IBM Plex Serif"/>
                <w:b/>
                <w:bCs/>
              </w:rPr>
            </w:pPr>
            <w:r w:rsidRPr="00152C02">
              <w:rPr>
                <w:rFonts w:ascii="IBM Plex Serif" w:hAnsi="IBM Plex Serif"/>
                <w:b/>
                <w:bCs/>
              </w:rPr>
              <w:t>Gazdaságtudományi Kar</w:t>
            </w:r>
          </w:p>
        </w:tc>
      </w:tr>
      <w:tr w:rsidR="00AA4361" w:rsidRPr="00152C02" w:rsidTr="00B17A4F">
        <w:trPr>
          <w:cantSplit/>
          <w:trHeight w:val="409"/>
        </w:trPr>
        <w:tc>
          <w:tcPr>
            <w:tcW w:w="2253" w:type="dxa"/>
            <w:gridSpan w:val="2"/>
            <w:shd w:val="clear" w:color="auto" w:fill="BDD6EE" w:themeFill="accent1" w:themeFillTint="66"/>
          </w:tcPr>
          <w:p w:rsidR="00AA4361" w:rsidRPr="00152C02" w:rsidRDefault="00AA4361" w:rsidP="001C0924">
            <w:pPr>
              <w:jc w:val="left"/>
              <w:rPr>
                <w:rFonts w:ascii="IBM Plex Serif" w:hAnsi="IBM Plex Serif"/>
                <w:b/>
                <w:bCs/>
              </w:rPr>
            </w:pPr>
            <w:r w:rsidRPr="00152C02">
              <w:rPr>
                <w:rFonts w:ascii="IBM Plex Serif" w:hAnsi="IBM Plex Serif"/>
                <w:b/>
                <w:bCs/>
              </w:rPr>
              <w:t>Az oktatás féléve:</w:t>
            </w:r>
          </w:p>
        </w:tc>
        <w:tc>
          <w:tcPr>
            <w:tcW w:w="676" w:type="dxa"/>
            <w:shd w:val="clear" w:color="auto" w:fill="BDD6EE" w:themeFill="accent1" w:themeFillTint="66"/>
          </w:tcPr>
          <w:p w:rsidR="00AA4361" w:rsidRPr="00152C02" w:rsidRDefault="00AA4361" w:rsidP="00202476">
            <w:pPr>
              <w:rPr>
                <w:rFonts w:ascii="IBM Plex Serif" w:hAnsi="IBM Plex Serif"/>
                <w:b/>
                <w:bCs/>
              </w:rPr>
            </w:pPr>
            <w:r w:rsidRPr="00152C02">
              <w:rPr>
                <w:rFonts w:ascii="IBM Plex Serif" w:hAnsi="IBM Plex Serif"/>
                <w:b/>
                <w:bCs/>
              </w:rPr>
              <w:t>őszi</w:t>
            </w:r>
          </w:p>
        </w:tc>
        <w:sdt>
          <w:sdtPr>
            <w:rPr>
              <w:rFonts w:ascii="IBM Plex Serif" w:hAnsi="IBM Plex Serif"/>
              <w:b/>
              <w:bCs/>
            </w:rPr>
            <w:id w:val="-1048535212"/>
            <w14:checkbox>
              <w14:checked w14:val="0"/>
              <w14:checkedState w14:val="2612" w14:font="MS Gothic"/>
              <w14:uncheckedState w14:val="2610" w14:font="MS Gothic"/>
            </w14:checkbox>
          </w:sdtPr>
          <w:sdtEndPr/>
          <w:sdtContent>
            <w:tc>
              <w:tcPr>
                <w:tcW w:w="411" w:type="dxa"/>
                <w:gridSpan w:val="3"/>
              </w:tcPr>
              <w:p w:rsidR="00AA4361" w:rsidRPr="00152C02" w:rsidRDefault="006D0EF0" w:rsidP="00202476">
                <w:pPr>
                  <w:rPr>
                    <w:rFonts w:ascii="IBM Plex Serif" w:hAnsi="IBM Plex Serif"/>
                    <w:b/>
                    <w:bCs/>
                  </w:rPr>
                </w:pPr>
                <w:r w:rsidRPr="00152C02">
                  <w:rPr>
                    <w:rFonts w:ascii="Segoe UI Symbol" w:eastAsia="MS Gothic" w:hAnsi="Segoe UI Symbol" w:cs="Segoe UI Symbol"/>
                    <w:b/>
                    <w:bCs/>
                  </w:rPr>
                  <w:t>☐</w:t>
                </w:r>
              </w:p>
            </w:tc>
          </w:sdtContent>
        </w:sdt>
        <w:tc>
          <w:tcPr>
            <w:tcW w:w="999" w:type="dxa"/>
            <w:gridSpan w:val="2"/>
            <w:shd w:val="clear" w:color="auto" w:fill="BDD6EE" w:themeFill="accent1" w:themeFillTint="66"/>
          </w:tcPr>
          <w:p w:rsidR="00AA4361" w:rsidRPr="00152C02" w:rsidRDefault="00AA4361" w:rsidP="00202476">
            <w:pPr>
              <w:rPr>
                <w:rFonts w:ascii="IBM Plex Serif" w:hAnsi="IBM Plex Serif"/>
                <w:b/>
                <w:bCs/>
              </w:rPr>
            </w:pPr>
            <w:r w:rsidRPr="00152C02">
              <w:rPr>
                <w:rFonts w:ascii="IBM Plex Serif" w:hAnsi="IBM Plex Serif"/>
                <w:b/>
                <w:bCs/>
              </w:rPr>
              <w:t>tavaszi</w:t>
            </w:r>
          </w:p>
        </w:tc>
        <w:sdt>
          <w:sdtPr>
            <w:rPr>
              <w:rFonts w:ascii="IBM Plex Serif" w:hAnsi="IBM Plex Serif"/>
              <w:b/>
              <w:bCs/>
            </w:rPr>
            <w:id w:val="-850797051"/>
            <w14:checkbox>
              <w14:checked w14:val="0"/>
              <w14:checkedState w14:val="2612" w14:font="MS Gothic"/>
              <w14:uncheckedState w14:val="2610" w14:font="MS Gothic"/>
            </w14:checkbox>
          </w:sdtPr>
          <w:sdtEndPr/>
          <w:sdtContent>
            <w:tc>
              <w:tcPr>
                <w:tcW w:w="355" w:type="dxa"/>
              </w:tcPr>
              <w:p w:rsidR="00AA4361" w:rsidRPr="00152C02" w:rsidRDefault="00C04760" w:rsidP="00202476">
                <w:pPr>
                  <w:rPr>
                    <w:rFonts w:ascii="IBM Plex Serif" w:hAnsi="IBM Plex Serif"/>
                    <w:b/>
                    <w:bCs/>
                  </w:rPr>
                </w:pPr>
                <w:r w:rsidRPr="00152C02">
                  <w:rPr>
                    <w:rFonts w:ascii="Segoe UI Symbol" w:eastAsia="MS Gothic" w:hAnsi="Segoe UI Symbol" w:cs="Segoe UI Symbol"/>
                    <w:b/>
                    <w:bCs/>
                  </w:rPr>
                  <w:t>☐</w:t>
                </w:r>
              </w:p>
            </w:tc>
          </w:sdtContent>
        </w:sdt>
        <w:tc>
          <w:tcPr>
            <w:tcW w:w="1362" w:type="dxa"/>
            <w:shd w:val="clear" w:color="auto" w:fill="BDD6EE" w:themeFill="accent1" w:themeFillTint="66"/>
          </w:tcPr>
          <w:p w:rsidR="00AA4361" w:rsidRPr="00152C02" w:rsidRDefault="00AA4361" w:rsidP="00202476">
            <w:pPr>
              <w:rPr>
                <w:rFonts w:ascii="IBM Plex Serif" w:hAnsi="IBM Plex Serif"/>
                <w:b/>
                <w:bCs/>
              </w:rPr>
            </w:pPr>
            <w:r w:rsidRPr="00152C02">
              <w:rPr>
                <w:rFonts w:ascii="IBM Plex Serif" w:hAnsi="IBM Plex Serif"/>
                <w:b/>
                <w:bCs/>
              </w:rPr>
              <w:t>mindkettő</w:t>
            </w:r>
          </w:p>
        </w:tc>
        <w:sdt>
          <w:sdtPr>
            <w:rPr>
              <w:rFonts w:ascii="IBM Plex Serif" w:hAnsi="IBM Plex Serif"/>
              <w:b/>
              <w:bCs/>
            </w:rPr>
            <w:id w:val="-790827090"/>
            <w14:checkbox>
              <w14:checked w14:val="1"/>
              <w14:checkedState w14:val="2612" w14:font="MS Gothic"/>
              <w14:uncheckedState w14:val="2610" w14:font="MS Gothic"/>
            </w14:checkbox>
          </w:sdtPr>
          <w:sdtEndPr/>
          <w:sdtContent>
            <w:tc>
              <w:tcPr>
                <w:tcW w:w="410" w:type="dxa"/>
              </w:tcPr>
              <w:p w:rsidR="00AA4361" w:rsidRPr="00152C02" w:rsidRDefault="00C04760" w:rsidP="00202476">
                <w:pPr>
                  <w:rPr>
                    <w:rFonts w:ascii="IBM Plex Serif" w:hAnsi="IBM Plex Serif"/>
                    <w:b/>
                    <w:bCs/>
                  </w:rPr>
                </w:pPr>
                <w:r w:rsidRPr="00152C02">
                  <w:rPr>
                    <w:rFonts w:ascii="Segoe UI Symbol" w:eastAsia="MS Gothic" w:hAnsi="Segoe UI Symbol" w:cs="Segoe UI Symbol"/>
                    <w:b/>
                    <w:bCs/>
                  </w:rPr>
                  <w:t>☒</w:t>
                </w:r>
              </w:p>
            </w:tc>
          </w:sdtContent>
        </w:sdt>
        <w:tc>
          <w:tcPr>
            <w:tcW w:w="1730" w:type="dxa"/>
            <w:gridSpan w:val="3"/>
            <w:shd w:val="clear" w:color="auto" w:fill="BDD6EE" w:themeFill="accent1" w:themeFillTint="66"/>
          </w:tcPr>
          <w:p w:rsidR="00AA4361" w:rsidRPr="00152C02" w:rsidRDefault="00AA4361" w:rsidP="00202476">
            <w:pPr>
              <w:rPr>
                <w:rFonts w:ascii="IBM Plex Serif" w:hAnsi="IBM Plex Serif"/>
                <w:b/>
                <w:bCs/>
              </w:rPr>
            </w:pPr>
            <w:r w:rsidRPr="00152C02">
              <w:rPr>
                <w:rFonts w:ascii="IBM Plex Serif" w:hAnsi="IBM Plex Serif"/>
                <w:b/>
                <w:bCs/>
              </w:rPr>
              <w:t>Kreditértéke:</w:t>
            </w:r>
          </w:p>
        </w:tc>
        <w:tc>
          <w:tcPr>
            <w:tcW w:w="1428" w:type="dxa"/>
          </w:tcPr>
          <w:p w:rsidR="00AA4361" w:rsidRPr="00152C02" w:rsidRDefault="00704E88" w:rsidP="00202476">
            <w:pPr>
              <w:rPr>
                <w:rFonts w:ascii="IBM Plex Serif" w:hAnsi="IBM Plex Serif"/>
                <w:b/>
                <w:bCs/>
              </w:rPr>
            </w:pPr>
            <w:r w:rsidRPr="00152C02">
              <w:rPr>
                <w:rFonts w:ascii="IBM Plex Serif" w:hAnsi="IBM Plex Serif"/>
                <w:b/>
                <w:bCs/>
              </w:rPr>
              <w:t>3</w:t>
            </w:r>
          </w:p>
        </w:tc>
      </w:tr>
      <w:tr w:rsidR="00105117" w:rsidRPr="00152C02" w:rsidTr="00B17A4F">
        <w:trPr>
          <w:cantSplit/>
          <w:trHeight w:val="415"/>
        </w:trPr>
        <w:tc>
          <w:tcPr>
            <w:tcW w:w="1403" w:type="dxa"/>
            <w:tcBorders>
              <w:top w:val="single" w:sz="4" w:space="0" w:color="auto"/>
              <w:left w:val="single" w:sz="12" w:space="0" w:color="auto"/>
              <w:bottom w:val="single" w:sz="4" w:space="0" w:color="auto"/>
              <w:right w:val="single" w:sz="4" w:space="0" w:color="auto"/>
            </w:tcBorders>
            <w:shd w:val="clear" w:color="auto" w:fill="BDD6EE" w:themeFill="accent1" w:themeFillTint="66"/>
            <w:vAlign w:val="center"/>
          </w:tcPr>
          <w:p w:rsidR="000214FF" w:rsidRPr="00152C02" w:rsidRDefault="000214FF" w:rsidP="000214FF">
            <w:pPr>
              <w:rPr>
                <w:rFonts w:ascii="IBM Plex Serif" w:hAnsi="IBM Plex Serif"/>
                <w:b/>
                <w:bCs/>
              </w:rPr>
            </w:pPr>
            <w:r w:rsidRPr="00152C02">
              <w:rPr>
                <w:rFonts w:ascii="IBM Plex Serif" w:hAnsi="IBM Plex Serif"/>
                <w:b/>
                <w:bCs/>
              </w:rPr>
              <w:t>Óraigény</w:t>
            </w:r>
          </w:p>
        </w:tc>
        <w:tc>
          <w:tcPr>
            <w:tcW w:w="850" w:type="dxa"/>
            <w:tcBorders>
              <w:top w:val="single" w:sz="4" w:space="0" w:color="auto"/>
              <w:left w:val="nil"/>
              <w:bottom w:val="single" w:sz="4" w:space="0" w:color="auto"/>
              <w:right w:val="single" w:sz="4" w:space="0" w:color="auto"/>
            </w:tcBorders>
            <w:shd w:val="clear" w:color="auto" w:fill="BDD6EE" w:themeFill="accent1" w:themeFillTint="66"/>
            <w:vAlign w:val="bottom"/>
          </w:tcPr>
          <w:p w:rsidR="000214FF" w:rsidRPr="00152C02" w:rsidRDefault="000214FF" w:rsidP="000214FF">
            <w:pPr>
              <w:rPr>
                <w:rFonts w:ascii="IBM Plex Serif" w:hAnsi="IBM Plex Serif"/>
                <w:b/>
                <w:bCs/>
              </w:rPr>
            </w:pPr>
            <w:r w:rsidRPr="00152C02">
              <w:rPr>
                <w:rFonts w:ascii="IBM Plex Serif" w:hAnsi="IBM Plex Serif"/>
                <w:b/>
                <w:bCs/>
              </w:rPr>
              <w:t>e.</w:t>
            </w:r>
          </w:p>
        </w:tc>
        <w:tc>
          <w:tcPr>
            <w:tcW w:w="814" w:type="dxa"/>
            <w:gridSpan w:val="2"/>
            <w:tcBorders>
              <w:top w:val="single" w:sz="4" w:space="0" w:color="auto"/>
              <w:left w:val="nil"/>
              <w:bottom w:val="single" w:sz="4" w:space="0" w:color="auto"/>
              <w:right w:val="single" w:sz="4" w:space="0" w:color="auto"/>
            </w:tcBorders>
            <w:shd w:val="clear" w:color="auto" w:fill="BDD6EE" w:themeFill="accent1" w:themeFillTint="66"/>
            <w:vAlign w:val="bottom"/>
          </w:tcPr>
          <w:p w:rsidR="000214FF" w:rsidRPr="00152C02" w:rsidRDefault="000214FF" w:rsidP="000214FF">
            <w:pPr>
              <w:rPr>
                <w:rFonts w:ascii="IBM Plex Serif" w:hAnsi="IBM Plex Serif"/>
                <w:b/>
                <w:bCs/>
              </w:rPr>
            </w:pPr>
            <w:r w:rsidRPr="00152C02">
              <w:rPr>
                <w:rFonts w:ascii="IBM Plex Serif" w:hAnsi="IBM Plex Serif"/>
                <w:b/>
                <w:bCs/>
              </w:rPr>
              <w:t>szem.</w:t>
            </w:r>
          </w:p>
        </w:tc>
        <w:tc>
          <w:tcPr>
            <w:tcW w:w="1272" w:type="dxa"/>
            <w:gridSpan w:val="4"/>
            <w:tcBorders>
              <w:top w:val="single" w:sz="4" w:space="0" w:color="auto"/>
              <w:left w:val="nil"/>
              <w:bottom w:val="single" w:sz="4" w:space="0" w:color="auto"/>
              <w:right w:val="single" w:sz="4" w:space="0" w:color="auto"/>
            </w:tcBorders>
            <w:shd w:val="clear" w:color="auto" w:fill="BDD6EE" w:themeFill="accent1" w:themeFillTint="66"/>
            <w:vAlign w:val="bottom"/>
          </w:tcPr>
          <w:p w:rsidR="000214FF" w:rsidRPr="00152C02" w:rsidRDefault="000214FF" w:rsidP="000214FF">
            <w:pPr>
              <w:rPr>
                <w:rFonts w:ascii="IBM Plex Serif" w:hAnsi="IBM Plex Serif"/>
                <w:b/>
                <w:bCs/>
              </w:rPr>
            </w:pPr>
            <w:r w:rsidRPr="00152C02">
              <w:rPr>
                <w:rFonts w:ascii="IBM Plex Serif" w:hAnsi="IBM Plex Serif"/>
                <w:b/>
                <w:bCs/>
              </w:rPr>
              <w:t>lab.gyak.</w:t>
            </w:r>
          </w:p>
        </w:tc>
        <w:tc>
          <w:tcPr>
            <w:tcW w:w="2379" w:type="dxa"/>
            <w:gridSpan w:val="4"/>
            <w:tcBorders>
              <w:top w:val="single" w:sz="4" w:space="0" w:color="auto"/>
              <w:left w:val="nil"/>
              <w:bottom w:val="single" w:sz="4" w:space="0" w:color="auto"/>
              <w:right w:val="single" w:sz="4" w:space="0" w:color="auto"/>
            </w:tcBorders>
            <w:shd w:val="clear" w:color="auto" w:fill="BDD6EE" w:themeFill="accent1" w:themeFillTint="66"/>
            <w:vAlign w:val="bottom"/>
          </w:tcPr>
          <w:p w:rsidR="000214FF" w:rsidRPr="00152C02" w:rsidRDefault="000214FF" w:rsidP="007D3E9C">
            <w:pPr>
              <w:rPr>
                <w:rFonts w:ascii="IBM Plex Serif" w:hAnsi="IBM Plex Serif"/>
                <w:b/>
                <w:bCs/>
              </w:rPr>
            </w:pPr>
            <w:r w:rsidRPr="00152C02">
              <w:rPr>
                <w:rFonts w:ascii="IBM Plex Serif" w:hAnsi="IBM Plex Serif"/>
                <w:b/>
                <w:bCs/>
              </w:rPr>
              <w:t>Számonkérés formája</w:t>
            </w:r>
            <w:r w:rsidR="007D3E9C" w:rsidRPr="00152C02">
              <w:rPr>
                <w:rStyle w:val="Lbjegyzet-hivatkozs"/>
                <w:rFonts w:ascii="IBM Plex Serif" w:hAnsi="IBM Plex Serif"/>
                <w:b/>
                <w:bCs/>
              </w:rPr>
              <w:t>4</w:t>
            </w:r>
            <w:r w:rsidR="005E149E" w:rsidRPr="00152C02">
              <w:rPr>
                <w:rFonts w:ascii="IBM Plex Serif" w:hAnsi="IBM Plex Serif"/>
                <w:b/>
                <w:bCs/>
              </w:rPr>
              <w:t>:</w:t>
            </w:r>
            <w:r w:rsidRPr="00152C02">
              <w:rPr>
                <w:rFonts w:ascii="IBM Plex Serif" w:hAnsi="IBM Plex Serif"/>
                <w:b/>
                <w:bCs/>
              </w:rPr>
              <w:t xml:space="preserve"> </w:t>
            </w:r>
          </w:p>
        </w:tc>
        <w:sdt>
          <w:sdtPr>
            <w:rPr>
              <w:rFonts w:ascii="IBM Plex Serif" w:hAnsi="IBM Plex Serif"/>
              <w:b/>
              <w:bCs/>
              <w:sz w:val="22"/>
              <w:szCs w:val="22"/>
            </w:rPr>
            <w:id w:val="-1870829293"/>
            <w:lock w:val="sdtLocked"/>
            <w:placeholder>
              <w:docPart w:val="CF3850B6BEEE4E6DA1B7C73FE2F585BE"/>
            </w:placeholder>
            <w:dropDownList>
              <w:listItem w:value="Jelöljön ki egy elemet."/>
              <w:listItem w:displayText="Folyamatos számonkérés (F)" w:value="Folyamatos számonkérés (F)"/>
              <w:listItem w:displayText="Félévközi jegy (É)" w:value="Félévközi jegy (É)"/>
              <w:listItem w:displayText="Kollokvium (K)" w:value="Kollokvium (K)"/>
              <w:listItem w:displayText="Vizsga (V)" w:value="Vizsga (V)"/>
              <w:listItem w:displayText="Aláírás megszerzése (A)" w:value="Aláírás megszerzése (A)"/>
            </w:dropDownList>
          </w:sdtPr>
          <w:sdtEndPr/>
          <w:sdtContent>
            <w:tc>
              <w:tcPr>
                <w:tcW w:w="2906" w:type="dxa"/>
                <w:gridSpan w:val="3"/>
                <w:shd w:val="clear" w:color="auto" w:fill="FFFFFF" w:themeFill="background1"/>
              </w:tcPr>
              <w:p w:rsidR="000214FF" w:rsidRPr="00152C02" w:rsidRDefault="00EF1CAB" w:rsidP="000214FF">
                <w:pPr>
                  <w:rPr>
                    <w:rFonts w:ascii="IBM Plex Serif" w:hAnsi="IBM Plex Serif"/>
                    <w:b/>
                    <w:bCs/>
                    <w:sz w:val="22"/>
                    <w:szCs w:val="22"/>
                  </w:rPr>
                </w:pPr>
                <w:r w:rsidRPr="00152C02">
                  <w:rPr>
                    <w:rFonts w:ascii="IBM Plex Serif" w:hAnsi="IBM Plex Serif"/>
                    <w:b/>
                    <w:bCs/>
                    <w:sz w:val="22"/>
                    <w:szCs w:val="22"/>
                  </w:rPr>
                  <w:t>Folyamatos számonkérés (F)</w:t>
                </w:r>
              </w:p>
            </w:tc>
          </w:sdtContent>
        </w:sdt>
      </w:tr>
      <w:tr w:rsidR="00AA4361" w:rsidRPr="00152C02" w:rsidTr="006308CA">
        <w:trPr>
          <w:cantSplit/>
          <w:trHeight w:val="556"/>
        </w:trPr>
        <w:tc>
          <w:tcPr>
            <w:tcW w:w="1403" w:type="dxa"/>
            <w:shd w:val="clear" w:color="auto" w:fill="BDD6EE" w:themeFill="accent1" w:themeFillTint="66"/>
          </w:tcPr>
          <w:p w:rsidR="000214FF" w:rsidRPr="00152C02" w:rsidRDefault="000214FF" w:rsidP="007D3E9C">
            <w:pPr>
              <w:rPr>
                <w:rFonts w:ascii="IBM Plex Serif" w:hAnsi="IBM Plex Serif"/>
              </w:rPr>
            </w:pPr>
            <w:r w:rsidRPr="00152C02">
              <w:rPr>
                <w:rFonts w:ascii="IBM Plex Serif" w:hAnsi="IBM Plex Serif"/>
              </w:rPr>
              <w:t>Nappali (óra/hét)</w:t>
            </w:r>
            <w:r w:rsidR="007D3E9C" w:rsidRPr="00152C02">
              <w:rPr>
                <w:rStyle w:val="Lbjegyzet-hivatkozs"/>
                <w:rFonts w:ascii="IBM Plex Serif" w:hAnsi="IBM Plex Serif"/>
              </w:rPr>
              <w:t>5</w:t>
            </w:r>
          </w:p>
        </w:tc>
        <w:tc>
          <w:tcPr>
            <w:tcW w:w="850" w:type="dxa"/>
            <w:shd w:val="clear" w:color="auto" w:fill="auto"/>
          </w:tcPr>
          <w:p w:rsidR="000214FF" w:rsidRPr="00152C02" w:rsidRDefault="000214FF" w:rsidP="000214FF">
            <w:pPr>
              <w:rPr>
                <w:rFonts w:ascii="IBM Plex Serif" w:hAnsi="IBM Plex Serif"/>
              </w:rPr>
            </w:pPr>
          </w:p>
        </w:tc>
        <w:tc>
          <w:tcPr>
            <w:tcW w:w="814" w:type="dxa"/>
            <w:gridSpan w:val="2"/>
            <w:shd w:val="clear" w:color="auto" w:fill="auto"/>
          </w:tcPr>
          <w:p w:rsidR="000214FF" w:rsidRPr="00152C02" w:rsidRDefault="000214FF" w:rsidP="000214FF">
            <w:pPr>
              <w:rPr>
                <w:rFonts w:ascii="IBM Plex Serif" w:hAnsi="IBM Plex Serif"/>
              </w:rPr>
            </w:pPr>
          </w:p>
        </w:tc>
        <w:tc>
          <w:tcPr>
            <w:tcW w:w="1272" w:type="dxa"/>
            <w:gridSpan w:val="4"/>
          </w:tcPr>
          <w:p w:rsidR="000214FF" w:rsidRPr="00152C02" w:rsidRDefault="000214FF" w:rsidP="000214FF">
            <w:pPr>
              <w:rPr>
                <w:rFonts w:ascii="IBM Plex Serif" w:hAnsi="IBM Plex Serif"/>
              </w:rPr>
            </w:pPr>
          </w:p>
        </w:tc>
        <w:tc>
          <w:tcPr>
            <w:tcW w:w="2379"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0214FF" w:rsidRPr="00152C02" w:rsidRDefault="000214FF" w:rsidP="000214FF">
            <w:pPr>
              <w:rPr>
                <w:rFonts w:ascii="IBM Plex Serif" w:hAnsi="IBM Plex Serif"/>
                <w:b/>
                <w:bCs/>
              </w:rPr>
            </w:pPr>
            <w:r w:rsidRPr="00152C02">
              <w:rPr>
                <w:rFonts w:ascii="IBM Plex Serif" w:hAnsi="IBM Plex Serif"/>
                <w:b/>
                <w:bCs/>
              </w:rPr>
              <w:t>Értékelés típusa:</w:t>
            </w:r>
          </w:p>
        </w:tc>
        <w:sdt>
          <w:sdtPr>
            <w:rPr>
              <w:rFonts w:ascii="IBM Plex Serif" w:hAnsi="IBM Plex Serif"/>
            </w:rPr>
            <w:id w:val="495083543"/>
            <w:lock w:val="sdtLocked"/>
            <w:placeholder>
              <w:docPart w:val="7364E883334A480FB8A1102BCA9FC444"/>
            </w:placeholder>
            <w:dropDownList>
              <w:listItem w:value="Jelöljön ki egy elemet."/>
              <w:listItem w:displayText="ötfokozatú" w:value="ötfokozatú"/>
              <w:listItem w:displayText="háromfokozatú" w:value="háromfokozatú"/>
              <w:listItem w:displayText="kétfokozatú" w:value="kétfokozatú"/>
            </w:dropDownList>
          </w:sdtPr>
          <w:sdtEndPr/>
          <w:sdtContent>
            <w:tc>
              <w:tcPr>
                <w:tcW w:w="2906" w:type="dxa"/>
                <w:gridSpan w:val="3"/>
              </w:tcPr>
              <w:p w:rsidR="000214FF" w:rsidRPr="00152C02" w:rsidRDefault="00833E86" w:rsidP="000214FF">
                <w:pPr>
                  <w:rPr>
                    <w:rFonts w:ascii="IBM Plex Serif" w:hAnsi="IBM Plex Serif"/>
                  </w:rPr>
                </w:pPr>
                <w:r w:rsidRPr="00152C02">
                  <w:rPr>
                    <w:rFonts w:ascii="IBM Plex Serif" w:hAnsi="IBM Plex Serif"/>
                  </w:rPr>
                  <w:t>ötfokozatú</w:t>
                </w:r>
              </w:p>
            </w:tc>
          </w:sdtContent>
        </w:sdt>
      </w:tr>
      <w:tr w:rsidR="00AA4361" w:rsidRPr="00152C02" w:rsidTr="006308CA">
        <w:trPr>
          <w:cantSplit/>
          <w:trHeight w:val="693"/>
        </w:trPr>
        <w:tc>
          <w:tcPr>
            <w:tcW w:w="1403" w:type="dxa"/>
            <w:shd w:val="clear" w:color="auto" w:fill="BDD6EE" w:themeFill="accent1" w:themeFillTint="66"/>
          </w:tcPr>
          <w:p w:rsidR="000214FF" w:rsidRPr="00152C02" w:rsidRDefault="000214FF" w:rsidP="007D3E9C">
            <w:pPr>
              <w:rPr>
                <w:rFonts w:ascii="IBM Plex Serif" w:hAnsi="IBM Plex Serif"/>
              </w:rPr>
            </w:pPr>
            <w:r w:rsidRPr="00152C02">
              <w:rPr>
                <w:rFonts w:ascii="IBM Plex Serif" w:hAnsi="IBM Plex Serif"/>
              </w:rPr>
              <w:t>Levelező (óra/félév)</w:t>
            </w:r>
            <w:r w:rsidR="007D3E9C" w:rsidRPr="00152C02">
              <w:rPr>
                <w:rStyle w:val="Lbjegyzet-hivatkozs"/>
                <w:rFonts w:ascii="IBM Plex Serif" w:hAnsi="IBM Plex Serif"/>
              </w:rPr>
              <w:t>6</w:t>
            </w:r>
          </w:p>
        </w:tc>
        <w:tc>
          <w:tcPr>
            <w:tcW w:w="850" w:type="dxa"/>
            <w:shd w:val="clear" w:color="auto" w:fill="auto"/>
          </w:tcPr>
          <w:p w:rsidR="000214FF" w:rsidRPr="00152C02" w:rsidRDefault="00704E88" w:rsidP="000214FF">
            <w:pPr>
              <w:rPr>
                <w:rFonts w:ascii="IBM Plex Serif" w:hAnsi="IBM Plex Serif"/>
              </w:rPr>
            </w:pPr>
            <w:r w:rsidRPr="00152C02">
              <w:rPr>
                <w:rFonts w:ascii="IBM Plex Serif" w:hAnsi="IBM Plex Serif"/>
              </w:rPr>
              <w:t>5</w:t>
            </w:r>
          </w:p>
        </w:tc>
        <w:tc>
          <w:tcPr>
            <w:tcW w:w="814" w:type="dxa"/>
            <w:gridSpan w:val="2"/>
            <w:shd w:val="clear" w:color="auto" w:fill="auto"/>
          </w:tcPr>
          <w:p w:rsidR="000214FF" w:rsidRPr="00152C02" w:rsidRDefault="00704E88" w:rsidP="000214FF">
            <w:pPr>
              <w:rPr>
                <w:rFonts w:ascii="IBM Plex Serif" w:hAnsi="IBM Plex Serif"/>
              </w:rPr>
            </w:pPr>
            <w:r w:rsidRPr="00152C02">
              <w:rPr>
                <w:rFonts w:ascii="IBM Plex Serif" w:hAnsi="IBM Plex Serif"/>
              </w:rPr>
              <w:t>5</w:t>
            </w:r>
          </w:p>
        </w:tc>
        <w:tc>
          <w:tcPr>
            <w:tcW w:w="1272" w:type="dxa"/>
            <w:gridSpan w:val="4"/>
          </w:tcPr>
          <w:p w:rsidR="000214FF" w:rsidRPr="00152C02" w:rsidRDefault="000214FF" w:rsidP="000214FF">
            <w:pPr>
              <w:rPr>
                <w:rFonts w:ascii="IBM Plex Serif" w:hAnsi="IBM Plex Serif"/>
              </w:rPr>
            </w:pPr>
          </w:p>
        </w:tc>
        <w:tc>
          <w:tcPr>
            <w:tcW w:w="2379"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0214FF" w:rsidRPr="00152C02" w:rsidRDefault="000214FF" w:rsidP="007D3E9C">
            <w:pPr>
              <w:jc w:val="left"/>
              <w:rPr>
                <w:rFonts w:ascii="IBM Plex Serif" w:hAnsi="IBM Plex Serif"/>
                <w:b/>
                <w:bCs/>
              </w:rPr>
            </w:pPr>
            <w:r w:rsidRPr="00152C02">
              <w:rPr>
                <w:rFonts w:ascii="IBM Plex Serif" w:hAnsi="IBM Plex Serif"/>
                <w:b/>
                <w:bCs/>
              </w:rPr>
              <w:t>A meghirdetés mintatantervei</w:t>
            </w:r>
            <w:r w:rsidR="007D3E9C" w:rsidRPr="00152C02">
              <w:rPr>
                <w:rStyle w:val="Lbjegyzet-hivatkozs"/>
                <w:rFonts w:ascii="IBM Plex Serif" w:hAnsi="IBM Plex Serif"/>
                <w:b/>
                <w:bCs/>
              </w:rPr>
              <w:t>7</w:t>
            </w:r>
            <w:r w:rsidRPr="00152C02">
              <w:rPr>
                <w:rFonts w:ascii="IBM Plex Serif" w:hAnsi="IBM Plex Serif"/>
                <w:b/>
                <w:bCs/>
              </w:rPr>
              <w:t>:</w:t>
            </w:r>
          </w:p>
        </w:tc>
        <w:tc>
          <w:tcPr>
            <w:tcW w:w="2906" w:type="dxa"/>
            <w:gridSpan w:val="3"/>
          </w:tcPr>
          <w:p w:rsidR="000214FF" w:rsidRPr="00152C02" w:rsidRDefault="00401530" w:rsidP="000214FF">
            <w:pPr>
              <w:rPr>
                <w:rFonts w:ascii="IBM Plex Serif" w:hAnsi="IBM Plex Serif"/>
              </w:rPr>
            </w:pPr>
            <w:r>
              <w:rPr>
                <w:rFonts w:ascii="IBM Plex Serif" w:hAnsi="IBM Plex Serif"/>
              </w:rPr>
              <w:t>Körforgásos hulladékgazdálkodási szakember / szakmérnök</w:t>
            </w:r>
          </w:p>
        </w:tc>
      </w:tr>
      <w:tr w:rsidR="000214FF" w:rsidRPr="00152C02" w:rsidTr="00B17A4F">
        <w:trPr>
          <w:cantSplit/>
        </w:trPr>
        <w:tc>
          <w:tcPr>
            <w:tcW w:w="9624" w:type="dxa"/>
            <w:gridSpan w:val="15"/>
            <w:shd w:val="clear" w:color="auto" w:fill="BDD6EE" w:themeFill="accent1" w:themeFillTint="66"/>
          </w:tcPr>
          <w:p w:rsidR="000214FF" w:rsidRPr="00152C02" w:rsidRDefault="000214FF" w:rsidP="000214FF">
            <w:pPr>
              <w:jc w:val="center"/>
              <w:rPr>
                <w:rFonts w:ascii="IBM Plex Serif" w:hAnsi="IBM Plex Serif"/>
                <w:b/>
              </w:rPr>
            </w:pPr>
            <w:r w:rsidRPr="00152C02">
              <w:rPr>
                <w:rFonts w:ascii="IBM Plex Serif" w:hAnsi="IBM Plex Serif"/>
                <w:b/>
                <w:bCs/>
              </w:rPr>
              <w:t>Oktatási cél és a</w:t>
            </w:r>
            <w:r w:rsidRPr="00152C02">
              <w:rPr>
                <w:rFonts w:ascii="IBM Plex Serif" w:hAnsi="IBM Plex Serif"/>
                <w:b/>
              </w:rPr>
              <w:t>z előírt szakmai kompetenciáknak, kompetencia-elemeknek a felsorolása, amelyek kialakításához a tantárgy jellemzően, érdemben hozzájárul (tudás, képesség, at</w:t>
            </w:r>
            <w:bookmarkStart w:id="0" w:name="_GoBack"/>
            <w:bookmarkEnd w:id="0"/>
            <w:r w:rsidRPr="00152C02">
              <w:rPr>
                <w:rFonts w:ascii="IBM Plex Serif" w:hAnsi="IBM Plex Serif"/>
                <w:b/>
              </w:rPr>
              <w:t>titűd, autonómiája és felelőssége)</w:t>
            </w:r>
            <w:r w:rsidR="00087B74" w:rsidRPr="00152C02">
              <w:rPr>
                <w:rFonts w:ascii="IBM Plex Serif" w:hAnsi="IBM Plex Serif"/>
                <w:b/>
                <w:vertAlign w:val="superscript"/>
              </w:rPr>
              <w:t>8</w:t>
            </w:r>
            <w:r w:rsidR="00AA4361" w:rsidRPr="00152C02">
              <w:rPr>
                <w:rFonts w:ascii="IBM Plex Serif" w:hAnsi="IBM Plex Serif"/>
                <w:b/>
              </w:rPr>
              <w:t>:</w:t>
            </w:r>
          </w:p>
        </w:tc>
      </w:tr>
      <w:tr w:rsidR="00704E88" w:rsidRPr="00152C02" w:rsidTr="00B17A4F">
        <w:trPr>
          <w:cantSplit/>
        </w:trPr>
        <w:tc>
          <w:tcPr>
            <w:tcW w:w="1403" w:type="dxa"/>
          </w:tcPr>
          <w:p w:rsidR="00704E88" w:rsidRPr="00152C02" w:rsidRDefault="00704E88" w:rsidP="00704E88">
            <w:pPr>
              <w:rPr>
                <w:rFonts w:ascii="IBM Plex Serif" w:hAnsi="IBM Plex Serif"/>
                <w:b/>
                <w:bCs/>
              </w:rPr>
            </w:pPr>
            <w:r w:rsidRPr="00152C02">
              <w:rPr>
                <w:rFonts w:ascii="IBM Plex Serif" w:hAnsi="IBM Plex Serif"/>
                <w:b/>
                <w:bCs/>
              </w:rPr>
              <w:lastRenderedPageBreak/>
              <w:t>magyarul</w:t>
            </w:r>
          </w:p>
        </w:tc>
        <w:tc>
          <w:tcPr>
            <w:tcW w:w="8221" w:type="dxa"/>
            <w:gridSpan w:val="14"/>
          </w:tcPr>
          <w:p w:rsidR="00EF1CAB" w:rsidRPr="00152C02" w:rsidRDefault="00EF1CAB" w:rsidP="00EF1CAB">
            <w:pPr>
              <w:numPr>
                <w:ilvl w:val="0"/>
                <w:numId w:val="8"/>
              </w:numPr>
              <w:tabs>
                <w:tab w:val="left" w:pos="317"/>
              </w:tabs>
              <w:suppressAutoHyphens/>
              <w:autoSpaceDE/>
              <w:autoSpaceDN/>
              <w:ind w:left="176" w:hanging="142"/>
              <w:jc w:val="left"/>
              <w:rPr>
                <w:rFonts w:ascii="IBM Plex Serif" w:hAnsi="IBM Plex Serif"/>
              </w:rPr>
            </w:pPr>
            <w:r w:rsidRPr="00152C02">
              <w:rPr>
                <w:rFonts w:ascii="IBM Plex Serif" w:hAnsi="IBM Plex Serif"/>
              </w:rPr>
              <w:t>tudása</w:t>
            </w:r>
          </w:p>
          <w:p w:rsidR="00EF1CAB" w:rsidRPr="00152C02" w:rsidRDefault="00EF1CAB" w:rsidP="00EF1CAB">
            <w:pPr>
              <w:tabs>
                <w:tab w:val="left" w:pos="317"/>
              </w:tabs>
              <w:suppressAutoHyphens/>
              <w:ind w:left="176"/>
              <w:rPr>
                <w:rFonts w:ascii="IBM Plex Serif" w:hAnsi="IBM Plex Serif"/>
              </w:rPr>
            </w:pPr>
            <w:r w:rsidRPr="00152C02">
              <w:rPr>
                <w:rFonts w:ascii="IBM Plex Serif" w:hAnsi="IBM Plex Serif"/>
              </w:rPr>
              <w:t xml:space="preserve">- T1 - Jól megalapozott ismeretekkel rendelkezik a hulladékgazdálkodás mérnöki szakterületéhez kapcsolódó jogi, közgazdasági, közigazgatási, biztonságtechnikai, munka- és tűzvédelmi, környezetvédelmi és informatikai szakterületekről, valamint átlátja azok összefüggéseit és a kapcsolódó stratégiákat. </w:t>
            </w:r>
          </w:p>
          <w:p w:rsidR="00EF1CAB" w:rsidRPr="00152C02" w:rsidRDefault="00EF1CAB" w:rsidP="00EF1CAB">
            <w:pPr>
              <w:numPr>
                <w:ilvl w:val="0"/>
                <w:numId w:val="8"/>
              </w:numPr>
              <w:tabs>
                <w:tab w:val="left" w:pos="317"/>
              </w:tabs>
              <w:suppressAutoHyphens/>
              <w:autoSpaceDE/>
              <w:autoSpaceDN/>
              <w:ind w:left="176" w:hanging="142"/>
              <w:jc w:val="left"/>
              <w:rPr>
                <w:rFonts w:ascii="IBM Plex Serif" w:hAnsi="IBM Plex Serif"/>
              </w:rPr>
            </w:pPr>
            <w:r w:rsidRPr="00152C02">
              <w:rPr>
                <w:rFonts w:ascii="IBM Plex Serif" w:hAnsi="IBM Plex Serif"/>
              </w:rPr>
              <w:t>képességei</w:t>
            </w:r>
          </w:p>
          <w:p w:rsidR="00EF1CAB" w:rsidRPr="00152C02" w:rsidRDefault="00EF1CAB" w:rsidP="00EF1CAB">
            <w:pPr>
              <w:suppressAutoHyphens/>
              <w:ind w:left="176"/>
              <w:rPr>
                <w:rFonts w:ascii="IBM Plex Serif" w:hAnsi="IBM Plex Serif"/>
              </w:rPr>
            </w:pPr>
            <w:r w:rsidRPr="00152C02">
              <w:rPr>
                <w:rFonts w:ascii="IBM Plex Serif" w:hAnsi="IBM Plex Serif"/>
              </w:rPr>
              <w:t>- K1 - Képes a hulladékgazdálkodási szakterületeken belül felmerülő problémák megoldásában az általános és specifikus ismeretek alkalmazására, rendszerbe foglalására, a gyűjtött információk, statisztikai adatok feldolgozására, rendszerezésére és elemzésére, majd ezek alapján következtetéseket levonására, intézkedések meghatározására és önálló mérnöki feladatok megoldására.</w:t>
            </w:r>
          </w:p>
          <w:p w:rsidR="00EF1CAB" w:rsidRPr="00152C02" w:rsidRDefault="00EF1CAB" w:rsidP="00EF1CAB">
            <w:pPr>
              <w:suppressAutoHyphens/>
              <w:ind w:left="176"/>
              <w:rPr>
                <w:rFonts w:ascii="IBM Plex Serif" w:hAnsi="IBM Plex Serif"/>
              </w:rPr>
            </w:pPr>
            <w:r w:rsidRPr="00152C02">
              <w:rPr>
                <w:rFonts w:ascii="IBM Plex Serif" w:hAnsi="IBM Plex Serif"/>
              </w:rPr>
              <w:t>-</w:t>
            </w:r>
            <w:r w:rsidRPr="00152C02">
              <w:rPr>
                <w:rFonts w:ascii="IBM Plex Serif" w:hAnsi="IBM Plex Serif"/>
              </w:rPr>
              <w:tab/>
              <w:t xml:space="preserve">K6 - Képes a hulladékgazdálkodáshoz kapcsolódó műszaki dokumentációk értelmezésére és feldolgozására, a gépek, berendezések, technológiák és folyamatok tervezéséhez, szervezéséhez és működtetéséhez használatos eljárások, modellek, információs technológiák alkalmazására és azok elemzésére illetve továbbfejlesztésére.  </w:t>
            </w:r>
          </w:p>
          <w:p w:rsidR="00EF1CAB" w:rsidRPr="00152C02" w:rsidRDefault="00EF1CAB" w:rsidP="00EF1CAB">
            <w:pPr>
              <w:numPr>
                <w:ilvl w:val="0"/>
                <w:numId w:val="8"/>
              </w:numPr>
              <w:tabs>
                <w:tab w:val="left" w:pos="317"/>
              </w:tabs>
              <w:suppressAutoHyphens/>
              <w:autoSpaceDE/>
              <w:autoSpaceDN/>
              <w:jc w:val="left"/>
              <w:rPr>
                <w:rFonts w:ascii="IBM Plex Serif" w:hAnsi="IBM Plex Serif"/>
              </w:rPr>
            </w:pPr>
            <w:r w:rsidRPr="00152C02">
              <w:rPr>
                <w:rFonts w:ascii="IBM Plex Serif" w:hAnsi="IBM Plex Serif"/>
              </w:rPr>
              <w:t>attitűd</w:t>
            </w:r>
          </w:p>
          <w:p w:rsidR="00EF1CAB" w:rsidRPr="00152C02" w:rsidRDefault="00EF1CAB" w:rsidP="00EF1CAB">
            <w:pPr>
              <w:tabs>
                <w:tab w:val="left" w:pos="317"/>
              </w:tabs>
              <w:suppressAutoHyphens/>
              <w:ind w:left="176"/>
              <w:rPr>
                <w:rFonts w:ascii="IBM Plex Serif" w:hAnsi="IBM Plex Serif"/>
              </w:rPr>
            </w:pPr>
            <w:r w:rsidRPr="00152C02">
              <w:rPr>
                <w:rFonts w:ascii="IBM Plex Serif" w:hAnsi="IBM Plex Serif"/>
              </w:rPr>
              <w:t>- A6 - Elkötelezett az emberi egészséget, a természetes és mesterséges környezetet nem veszélyeztető biztonságos munkavégzés iránt.</w:t>
            </w:r>
          </w:p>
          <w:p w:rsidR="00EF1CAB" w:rsidRPr="00152C02" w:rsidRDefault="00EF1CAB" w:rsidP="00EF1CAB">
            <w:pPr>
              <w:numPr>
                <w:ilvl w:val="0"/>
                <w:numId w:val="8"/>
              </w:numPr>
              <w:tabs>
                <w:tab w:val="left" w:pos="317"/>
              </w:tabs>
              <w:suppressAutoHyphens/>
              <w:autoSpaceDE/>
              <w:autoSpaceDN/>
              <w:ind w:left="176" w:hanging="142"/>
              <w:jc w:val="left"/>
              <w:rPr>
                <w:rFonts w:ascii="IBM Plex Serif" w:hAnsi="IBM Plex Serif"/>
              </w:rPr>
            </w:pPr>
            <w:r w:rsidRPr="00152C02">
              <w:rPr>
                <w:rFonts w:ascii="IBM Plex Serif" w:hAnsi="IBM Plex Serif"/>
              </w:rPr>
              <w:t>autonómiája és felelőssége</w:t>
            </w:r>
          </w:p>
          <w:p w:rsidR="00EF1CAB" w:rsidRPr="00152C02" w:rsidRDefault="00EF1CAB" w:rsidP="00EF1CAB">
            <w:pPr>
              <w:suppressAutoHyphens/>
              <w:ind w:left="176"/>
              <w:rPr>
                <w:rFonts w:ascii="IBM Plex Serif" w:hAnsi="IBM Plex Serif"/>
              </w:rPr>
            </w:pPr>
            <w:r w:rsidRPr="00152C02">
              <w:rPr>
                <w:rFonts w:ascii="IBM Plex Serif" w:hAnsi="IBM Plex Serif"/>
              </w:rPr>
              <w:t>- F1 - Önállóan képes hulladékgazdálkodással kapcsolatos mérnöki feladatok megoldására, döntéseit körültekintően, jogi, gazdasági, környezetvédelmi szakterületek képviselőivel tanácskozva, önállóan hozza, melyért felelősséget vállal.</w:t>
            </w:r>
          </w:p>
          <w:p w:rsidR="00EF1CAB" w:rsidRPr="00152C02" w:rsidRDefault="00EF1CAB" w:rsidP="00EF1CAB">
            <w:pPr>
              <w:suppressAutoHyphens/>
              <w:ind w:left="176"/>
              <w:rPr>
                <w:rFonts w:ascii="IBM Plex Serif" w:hAnsi="IBM Plex Serif"/>
              </w:rPr>
            </w:pPr>
            <w:r w:rsidRPr="00152C02">
              <w:rPr>
                <w:rFonts w:ascii="IBM Plex Serif" w:hAnsi="IBM Plex Serif"/>
              </w:rPr>
              <w:t>-</w:t>
            </w:r>
            <w:r w:rsidRPr="00152C02">
              <w:rPr>
                <w:rFonts w:ascii="IBM Plex Serif" w:hAnsi="IBM Plex Serif"/>
              </w:rPr>
              <w:tab/>
              <w:t>F3 - Felelősséggel viseltetik a gazdaságosság, hatékonyság, fenntarthatóság, az emberi egészség és biztonság, valamint a környezettudatosság terén.</w:t>
            </w:r>
          </w:p>
          <w:p w:rsidR="00704E88" w:rsidRPr="00152C02" w:rsidRDefault="00EF1CAB" w:rsidP="00EF1CAB">
            <w:pPr>
              <w:suppressAutoHyphens/>
              <w:ind w:left="176"/>
              <w:rPr>
                <w:rFonts w:ascii="IBM Plex Serif" w:hAnsi="IBM Plex Serif"/>
              </w:rPr>
            </w:pPr>
            <w:r w:rsidRPr="00152C02">
              <w:rPr>
                <w:rFonts w:ascii="IBM Plex Serif" w:hAnsi="IBM Plex Serif"/>
              </w:rPr>
              <w:t>-</w:t>
            </w:r>
            <w:r w:rsidRPr="00152C02">
              <w:rPr>
                <w:rFonts w:ascii="IBM Plex Serif" w:hAnsi="IBM Plex Serif"/>
              </w:rPr>
              <w:tab/>
              <w:t>F4 - Kezdeményező szerepet vállal a hulladékgazdálkodással kapcsolatos problémák megoldásában, feltárja az alkalmazott technológiák hiányosságait, a folyamatok kockázatait és kezdeményezi az ezeket csökkentő intézkedések megtételét.</w:t>
            </w:r>
          </w:p>
        </w:tc>
      </w:tr>
      <w:tr w:rsidR="00105117" w:rsidRPr="00152C02" w:rsidTr="00B17A4F">
        <w:trPr>
          <w:cantSplit/>
        </w:trPr>
        <w:tc>
          <w:tcPr>
            <w:tcW w:w="1403" w:type="dxa"/>
          </w:tcPr>
          <w:p w:rsidR="00105117" w:rsidRPr="00152C02" w:rsidRDefault="00105117" w:rsidP="005409BC">
            <w:pPr>
              <w:rPr>
                <w:rFonts w:ascii="IBM Plex Serif" w:hAnsi="IBM Plex Serif"/>
                <w:b/>
                <w:bCs/>
              </w:rPr>
            </w:pPr>
            <w:r w:rsidRPr="00152C02">
              <w:rPr>
                <w:rFonts w:ascii="IBM Plex Serif" w:hAnsi="IBM Plex Serif"/>
                <w:b/>
                <w:bCs/>
              </w:rPr>
              <w:lastRenderedPageBreak/>
              <w:t>angolul</w:t>
            </w:r>
          </w:p>
        </w:tc>
        <w:tc>
          <w:tcPr>
            <w:tcW w:w="8221" w:type="dxa"/>
            <w:gridSpan w:val="14"/>
          </w:tcPr>
          <w:p w:rsidR="007D09BA" w:rsidRPr="00152C02" w:rsidRDefault="007D09BA" w:rsidP="007D09BA">
            <w:pPr>
              <w:pStyle w:val="Listaszerbekezds"/>
              <w:numPr>
                <w:ilvl w:val="0"/>
                <w:numId w:val="13"/>
              </w:numPr>
              <w:suppressAutoHyphens/>
              <w:rPr>
                <w:rFonts w:ascii="IBM Plex Serif" w:hAnsi="IBM Plex Serif"/>
              </w:rPr>
            </w:pPr>
            <w:bookmarkStart w:id="1" w:name="_Hlk179455255"/>
            <w:bookmarkStart w:id="2" w:name="_Hlk179455148"/>
            <w:r w:rsidRPr="00152C02">
              <w:rPr>
                <w:rFonts w:ascii="IBM Plex Serif" w:hAnsi="IBM Plex Serif"/>
              </w:rPr>
              <w:t>knowledge</w:t>
            </w:r>
          </w:p>
          <w:p w:rsidR="007D09BA" w:rsidRPr="00152C02" w:rsidRDefault="007D09BA" w:rsidP="007D09BA">
            <w:pPr>
              <w:pStyle w:val="Listaszerbekezds"/>
              <w:suppressAutoHyphens/>
              <w:ind w:left="394"/>
              <w:rPr>
                <w:rFonts w:ascii="IBM Plex Serif" w:hAnsi="IBM Plex Serif"/>
              </w:rPr>
            </w:pPr>
            <w:r w:rsidRPr="00152C02">
              <w:rPr>
                <w:rFonts w:ascii="IBM Plex Serif" w:hAnsi="IBM Plex Serif"/>
              </w:rPr>
              <w:t>- T1 - You will have a comprehensive understanding of the legal, economic, administrative, safety, health and safety, fire, environmental and IT disciplines pertinent to waste management engineering, and a clear grasp of their interrelationships and associated strategies.</w:t>
            </w:r>
          </w:p>
          <w:p w:rsidR="007D09BA" w:rsidRPr="00152C02" w:rsidRDefault="007D09BA" w:rsidP="007D09BA">
            <w:pPr>
              <w:pStyle w:val="Listaszerbekezds"/>
              <w:numPr>
                <w:ilvl w:val="0"/>
                <w:numId w:val="13"/>
              </w:numPr>
              <w:suppressAutoHyphens/>
              <w:rPr>
                <w:rFonts w:ascii="IBM Plex Serif" w:hAnsi="IBM Plex Serif"/>
              </w:rPr>
            </w:pPr>
            <w:r w:rsidRPr="00152C02">
              <w:rPr>
                <w:rFonts w:ascii="IBM Plex Serif" w:hAnsi="IBM Plex Serif"/>
              </w:rPr>
              <w:t xml:space="preserve">skills </w:t>
            </w:r>
          </w:p>
          <w:p w:rsidR="007D09BA" w:rsidRPr="00152C02" w:rsidRDefault="007D09BA" w:rsidP="007D09BA">
            <w:pPr>
              <w:ind w:left="417"/>
              <w:rPr>
                <w:rFonts w:ascii="IBM Plex Serif" w:hAnsi="IBM Plex Serif"/>
              </w:rPr>
            </w:pPr>
            <w:r w:rsidRPr="00152C02">
              <w:rPr>
                <w:rFonts w:ascii="IBM Plex Serif" w:hAnsi="IBM Plex Serif"/>
              </w:rPr>
              <w:t>- K1 - The capacity to apply and systematise general and specific knowledge, to process, organise and analyse collected information and statistical data, to draw conclusions, to define measures and to solve engineering problems in waste management.</w:t>
            </w:r>
          </w:p>
          <w:p w:rsidR="007D09BA" w:rsidRPr="00152C02" w:rsidRDefault="007D09BA" w:rsidP="007D09BA">
            <w:pPr>
              <w:ind w:left="417"/>
              <w:rPr>
                <w:rFonts w:ascii="IBM Plex Serif" w:hAnsi="IBM Plex Serif"/>
              </w:rPr>
            </w:pPr>
            <w:r w:rsidRPr="00152C02">
              <w:rPr>
                <w:rFonts w:ascii="IBM Plex Serif" w:hAnsi="IBM Plex Serif"/>
              </w:rPr>
              <w:t xml:space="preserve">- K6 - The capacity to interpret and process technical documentation related to waste management, to apply procedures, models and information technologies used in the design, organisation and operation of machinery, equipment, technologies and processes, and to analyse and improve them.  </w:t>
            </w:r>
            <w:bookmarkEnd w:id="1"/>
          </w:p>
          <w:p w:rsidR="007D09BA" w:rsidRPr="00152C02" w:rsidRDefault="007D09BA" w:rsidP="007D09BA">
            <w:pPr>
              <w:pStyle w:val="Listaszerbekezds"/>
              <w:numPr>
                <w:ilvl w:val="0"/>
                <w:numId w:val="13"/>
              </w:numPr>
              <w:suppressAutoHyphens/>
              <w:rPr>
                <w:rFonts w:ascii="IBM Plex Serif" w:hAnsi="IBM Plex Serif"/>
              </w:rPr>
            </w:pPr>
            <w:r w:rsidRPr="00152C02">
              <w:rPr>
                <w:rFonts w:ascii="IBM Plex Serif" w:hAnsi="IBM Plex Serif"/>
              </w:rPr>
              <w:t>attitude</w:t>
            </w:r>
          </w:p>
          <w:p w:rsidR="007D09BA" w:rsidRPr="00152C02" w:rsidRDefault="007D09BA" w:rsidP="007D09BA">
            <w:pPr>
              <w:pStyle w:val="Listaszerbekezds"/>
              <w:suppressAutoHyphens/>
              <w:ind w:left="394"/>
              <w:rPr>
                <w:rFonts w:ascii="IBM Plex Serif" w:hAnsi="IBM Plex Serif"/>
              </w:rPr>
            </w:pPr>
            <w:r w:rsidRPr="00152C02">
              <w:rPr>
                <w:rFonts w:ascii="IBM Plex Serif" w:hAnsi="IBM Plex Serif"/>
              </w:rPr>
              <w:t>- A6 - The organisation is committed to ensuring the safety of its employees and the general public, as well as to protecting the natural and man-made environment.</w:t>
            </w:r>
          </w:p>
          <w:p w:rsidR="007D09BA" w:rsidRPr="00152C02" w:rsidRDefault="007D09BA" w:rsidP="007D09BA">
            <w:pPr>
              <w:pStyle w:val="Listaszerbekezds"/>
              <w:numPr>
                <w:ilvl w:val="0"/>
                <w:numId w:val="13"/>
              </w:numPr>
              <w:suppressAutoHyphens/>
              <w:rPr>
                <w:rFonts w:ascii="IBM Plex Serif" w:hAnsi="IBM Plex Serif"/>
              </w:rPr>
            </w:pPr>
            <w:r w:rsidRPr="00152C02">
              <w:rPr>
                <w:rFonts w:ascii="IBM Plex Serif" w:hAnsi="IBM Plex Serif"/>
              </w:rPr>
              <w:t>autonomy and responsibility</w:t>
            </w:r>
            <w:bookmarkEnd w:id="2"/>
          </w:p>
          <w:p w:rsidR="007D09BA" w:rsidRPr="00152C02" w:rsidRDefault="007D09BA" w:rsidP="007D09BA">
            <w:pPr>
              <w:pStyle w:val="Listaszerbekezds"/>
              <w:suppressAutoHyphens/>
              <w:ind w:left="394"/>
              <w:rPr>
                <w:rFonts w:ascii="IBM Plex Serif" w:hAnsi="IBM Plex Serif"/>
              </w:rPr>
            </w:pPr>
            <w:r w:rsidRPr="00152C02">
              <w:rPr>
                <w:rFonts w:ascii="IBM Plex Serif" w:hAnsi="IBM Plex Serif"/>
              </w:rPr>
              <w:t>- F1 - Demonstrates the capacity to independently solve waste management engineering problems, making decisions independently in consultation with legal, economic and environmental experts, and assuming responsibility for them.</w:t>
            </w:r>
          </w:p>
          <w:p w:rsidR="007D09BA" w:rsidRPr="00152C02" w:rsidRDefault="007D09BA" w:rsidP="007D09BA">
            <w:pPr>
              <w:pStyle w:val="Listaszerbekezds"/>
              <w:suppressAutoHyphens/>
              <w:ind w:left="394"/>
              <w:rPr>
                <w:rFonts w:ascii="IBM Plex Serif" w:hAnsi="IBM Plex Serif"/>
              </w:rPr>
            </w:pPr>
            <w:r w:rsidRPr="00152C02">
              <w:rPr>
                <w:rFonts w:ascii="IBM Plex Serif" w:hAnsi="IBM Plex Serif"/>
              </w:rPr>
              <w:t>- F3 - Exhibits responsibility for economic, efficient, sustainable, human health and safety, and environmental awareness considerations.</w:t>
            </w:r>
          </w:p>
          <w:p w:rsidR="007D09BA" w:rsidRPr="00152C02" w:rsidRDefault="007D09BA" w:rsidP="007D09BA">
            <w:pPr>
              <w:pStyle w:val="Listaszerbekezds"/>
              <w:suppressAutoHyphens/>
              <w:ind w:left="394"/>
              <w:rPr>
                <w:rFonts w:ascii="IBM Plex Serif" w:hAnsi="IBM Plex Serif"/>
              </w:rPr>
            </w:pPr>
            <w:r w:rsidRPr="00152C02">
              <w:rPr>
                <w:rFonts w:ascii="IBM Plex Serif" w:hAnsi="IBM Plex Serif"/>
              </w:rPr>
              <w:t>- F4 - Takes the initiative to address waste management issues proactively, identifies potential shortcomings in the technologies employed, and reduces process risks through informed decision-making.</w:t>
            </w:r>
          </w:p>
          <w:p w:rsidR="00105117" w:rsidRPr="00152C02" w:rsidRDefault="00105117" w:rsidP="005409BC">
            <w:pPr>
              <w:rPr>
                <w:rFonts w:ascii="IBM Plex Serif" w:hAnsi="IBM Plex Serif"/>
                <w:b/>
                <w:bCs/>
              </w:rPr>
            </w:pPr>
          </w:p>
        </w:tc>
      </w:tr>
      <w:tr w:rsidR="000214FF" w:rsidRPr="00152C02" w:rsidTr="00B17A4F">
        <w:trPr>
          <w:cantSplit/>
        </w:trPr>
        <w:tc>
          <w:tcPr>
            <w:tcW w:w="9624" w:type="dxa"/>
            <w:gridSpan w:val="15"/>
            <w:tcBorders>
              <w:bottom w:val="single" w:sz="6" w:space="0" w:color="auto"/>
            </w:tcBorders>
            <w:shd w:val="clear" w:color="auto" w:fill="BDD6EE" w:themeFill="accent1" w:themeFillTint="66"/>
          </w:tcPr>
          <w:p w:rsidR="000214FF" w:rsidRPr="00152C02" w:rsidRDefault="00105117" w:rsidP="00105117">
            <w:pPr>
              <w:jc w:val="center"/>
              <w:rPr>
                <w:rFonts w:ascii="IBM Plex Serif" w:hAnsi="IBM Plex Serif"/>
              </w:rPr>
            </w:pPr>
            <w:r w:rsidRPr="00152C02">
              <w:rPr>
                <w:rFonts w:ascii="IBM Plex Serif" w:hAnsi="IBM Plex Serif"/>
                <w:b/>
                <w:bCs/>
              </w:rPr>
              <w:t>Tantárgy tartalma, elsajátítandó ismeretanyag tömör, informáló leírása</w:t>
            </w:r>
            <w:r w:rsidR="00087B74" w:rsidRPr="00152C02">
              <w:rPr>
                <w:rFonts w:ascii="IBM Plex Serif" w:hAnsi="IBM Plex Serif"/>
                <w:b/>
                <w:bCs/>
                <w:vertAlign w:val="superscript"/>
              </w:rPr>
              <w:t>9</w:t>
            </w:r>
            <w:r w:rsidRPr="00152C02">
              <w:rPr>
                <w:rFonts w:ascii="IBM Plex Serif" w:hAnsi="IBM Plex Serif"/>
                <w:b/>
                <w:bCs/>
              </w:rPr>
              <w:t>:</w:t>
            </w:r>
          </w:p>
        </w:tc>
      </w:tr>
      <w:tr w:rsidR="00F25FA8" w:rsidRPr="00152C02" w:rsidTr="00B17A4F">
        <w:trPr>
          <w:cantSplit/>
        </w:trPr>
        <w:tc>
          <w:tcPr>
            <w:tcW w:w="1403" w:type="dxa"/>
            <w:tcBorders>
              <w:top w:val="single" w:sz="6" w:space="0" w:color="auto"/>
            </w:tcBorders>
          </w:tcPr>
          <w:p w:rsidR="00F25FA8" w:rsidRPr="00152C02" w:rsidRDefault="00F25FA8" w:rsidP="00F25FA8">
            <w:pPr>
              <w:rPr>
                <w:rFonts w:ascii="IBM Plex Serif" w:hAnsi="IBM Plex Serif"/>
                <w:b/>
                <w:bCs/>
              </w:rPr>
            </w:pPr>
            <w:r w:rsidRPr="00152C02">
              <w:rPr>
                <w:rFonts w:ascii="IBM Plex Serif" w:hAnsi="IBM Plex Serif"/>
                <w:b/>
                <w:bCs/>
              </w:rPr>
              <w:lastRenderedPageBreak/>
              <w:t>magyarul</w:t>
            </w:r>
          </w:p>
        </w:tc>
        <w:tc>
          <w:tcPr>
            <w:tcW w:w="8221" w:type="dxa"/>
            <w:gridSpan w:val="14"/>
            <w:tcBorders>
              <w:top w:val="single" w:sz="6" w:space="0" w:color="auto"/>
            </w:tcBorders>
          </w:tcPr>
          <w:p w:rsidR="00F25FA8" w:rsidRPr="00152C02" w:rsidRDefault="00F25FA8" w:rsidP="00F25FA8">
            <w:pPr>
              <w:suppressAutoHyphens/>
              <w:ind w:left="34"/>
              <w:rPr>
                <w:rFonts w:ascii="IBM Plex Serif" w:hAnsi="IBM Plex Serif"/>
              </w:rPr>
            </w:pPr>
            <w:r w:rsidRPr="00152C02">
              <w:rPr>
                <w:rFonts w:ascii="IBM Plex Serif" w:hAnsi="IBM Plex Serif"/>
              </w:rPr>
              <w:t>A kiterjesztett ellátási lánc (hulladéklánc) felépítése</w:t>
            </w:r>
          </w:p>
          <w:p w:rsidR="00F25FA8" w:rsidRPr="00152C02" w:rsidRDefault="00F25FA8" w:rsidP="00F25FA8">
            <w:pPr>
              <w:suppressAutoHyphens/>
              <w:ind w:left="34"/>
              <w:rPr>
                <w:rFonts w:ascii="IBM Plex Serif" w:hAnsi="IBM Plex Serif"/>
              </w:rPr>
            </w:pPr>
            <w:r w:rsidRPr="00152C02">
              <w:rPr>
                <w:rFonts w:ascii="IBM Plex Serif" w:hAnsi="IBM Plex Serif"/>
              </w:rPr>
              <w:t>Az inverz logisztika sajátosságai</w:t>
            </w:r>
          </w:p>
          <w:p w:rsidR="00F25FA8" w:rsidRPr="00152C02" w:rsidRDefault="00F25FA8" w:rsidP="00F25FA8">
            <w:pPr>
              <w:suppressAutoHyphens/>
              <w:ind w:left="34"/>
              <w:rPr>
                <w:rFonts w:ascii="IBM Plex Serif" w:hAnsi="IBM Plex Serif"/>
              </w:rPr>
            </w:pPr>
            <w:r w:rsidRPr="00152C02">
              <w:rPr>
                <w:rFonts w:ascii="IBM Plex Serif" w:hAnsi="IBM Plex Serif"/>
              </w:rPr>
              <w:t>Hulladékok belső kezelése</w:t>
            </w:r>
          </w:p>
          <w:p w:rsidR="00F25FA8" w:rsidRPr="00152C02" w:rsidRDefault="00F25FA8" w:rsidP="00F25FA8">
            <w:pPr>
              <w:suppressAutoHyphens/>
              <w:ind w:left="34"/>
              <w:rPr>
                <w:rFonts w:ascii="IBM Plex Serif" w:hAnsi="IBM Plex Serif"/>
              </w:rPr>
            </w:pPr>
            <w:r w:rsidRPr="00152C02">
              <w:rPr>
                <w:rFonts w:ascii="IBM Plex Serif" w:hAnsi="IBM Plex Serif"/>
              </w:rPr>
              <w:t>Hulladékok begyűjtése, szállítása</w:t>
            </w:r>
          </w:p>
          <w:p w:rsidR="00F25FA8" w:rsidRPr="00152C02" w:rsidRDefault="00F25FA8" w:rsidP="00F25FA8">
            <w:pPr>
              <w:suppressAutoHyphens/>
              <w:ind w:left="34"/>
              <w:rPr>
                <w:rFonts w:ascii="IBM Plex Serif" w:hAnsi="IBM Plex Serif"/>
              </w:rPr>
            </w:pPr>
            <w:r w:rsidRPr="00152C02">
              <w:rPr>
                <w:rFonts w:ascii="IBM Plex Serif" w:hAnsi="IBM Plex Serif"/>
              </w:rPr>
              <w:t>Hulladékok tárolása, válogatása</w:t>
            </w:r>
          </w:p>
          <w:p w:rsidR="00F25FA8" w:rsidRPr="00152C02" w:rsidRDefault="00F25FA8" w:rsidP="00F25FA8">
            <w:pPr>
              <w:suppressAutoHyphens/>
              <w:ind w:left="34"/>
              <w:rPr>
                <w:rFonts w:ascii="IBM Plex Serif" w:hAnsi="IBM Plex Serif"/>
              </w:rPr>
            </w:pPr>
            <w:r w:rsidRPr="00152C02">
              <w:rPr>
                <w:rFonts w:ascii="IBM Plex Serif" w:hAnsi="IBM Plex Serif"/>
              </w:rPr>
              <w:t>Hulladékok kezelése, lerakása</w:t>
            </w:r>
          </w:p>
          <w:p w:rsidR="00F25FA8" w:rsidRPr="00152C02" w:rsidRDefault="00F25FA8" w:rsidP="00F25FA8">
            <w:pPr>
              <w:suppressAutoHyphens/>
              <w:ind w:left="34"/>
              <w:rPr>
                <w:rFonts w:ascii="IBM Plex Serif" w:hAnsi="IBM Plex Serif"/>
              </w:rPr>
            </w:pPr>
            <w:r w:rsidRPr="00152C02">
              <w:rPr>
                <w:rFonts w:ascii="IBM Plex Serif" w:hAnsi="IBM Plex Serif"/>
              </w:rPr>
              <w:t>Hulladékok, mint veszélyes anyagok kezelése a logisztikában</w:t>
            </w:r>
          </w:p>
          <w:p w:rsidR="00F25FA8" w:rsidRPr="00152C02" w:rsidRDefault="00F25FA8" w:rsidP="00F25FA8">
            <w:pPr>
              <w:suppressAutoHyphens/>
              <w:ind w:left="34"/>
              <w:rPr>
                <w:rFonts w:ascii="IBM Plex Serif" w:hAnsi="IBM Plex Serif"/>
              </w:rPr>
            </w:pPr>
            <w:r w:rsidRPr="00152C02">
              <w:rPr>
                <w:rFonts w:ascii="IBM Plex Serif" w:hAnsi="IBM Plex Serif"/>
              </w:rPr>
              <w:t>Ipari, közületi hulladékok logisztikája</w:t>
            </w:r>
          </w:p>
          <w:p w:rsidR="00F25FA8" w:rsidRPr="00152C02" w:rsidRDefault="00F25FA8" w:rsidP="00F25FA8">
            <w:pPr>
              <w:suppressAutoHyphens/>
              <w:ind w:left="34"/>
              <w:rPr>
                <w:rFonts w:ascii="IBM Plex Serif" w:hAnsi="IBM Plex Serif"/>
              </w:rPr>
            </w:pPr>
            <w:r w:rsidRPr="00152C02">
              <w:rPr>
                <w:rFonts w:ascii="IBM Plex Serif" w:hAnsi="IBM Plex Serif"/>
              </w:rPr>
              <w:t>Kommunális hulladékok logisztikája</w:t>
            </w:r>
          </w:p>
          <w:p w:rsidR="00F25FA8" w:rsidRPr="00152C02" w:rsidRDefault="00F25FA8" w:rsidP="00F25FA8">
            <w:pPr>
              <w:suppressAutoHyphens/>
              <w:ind w:left="34"/>
              <w:rPr>
                <w:rFonts w:ascii="IBM Plex Serif" w:hAnsi="IBM Plex Serif"/>
              </w:rPr>
            </w:pPr>
            <w:r w:rsidRPr="00152C02">
              <w:rPr>
                <w:rFonts w:ascii="IBM Plex Serif" w:hAnsi="IBM Plex Serif"/>
              </w:rPr>
              <w:t>A hulladéklogisztika csomagolási kérdései</w:t>
            </w:r>
          </w:p>
          <w:p w:rsidR="00F25FA8" w:rsidRPr="00152C02" w:rsidRDefault="00F25FA8" w:rsidP="00F25FA8">
            <w:pPr>
              <w:suppressAutoHyphens/>
              <w:ind w:left="34"/>
              <w:rPr>
                <w:rFonts w:ascii="IBM Plex Serif" w:hAnsi="IBM Plex Serif"/>
              </w:rPr>
            </w:pPr>
            <w:r w:rsidRPr="00152C02">
              <w:rPr>
                <w:rFonts w:ascii="IBM Plex Serif" w:hAnsi="IBM Plex Serif"/>
              </w:rPr>
              <w:t>Hulladékok logisztikájának szabályozási és adminisztratív kérdései</w:t>
            </w:r>
          </w:p>
          <w:p w:rsidR="00F25FA8" w:rsidRPr="00152C02" w:rsidRDefault="00F25FA8" w:rsidP="00F25FA8">
            <w:pPr>
              <w:suppressAutoHyphens/>
              <w:ind w:left="34"/>
              <w:rPr>
                <w:rFonts w:ascii="IBM Plex Serif" w:hAnsi="IBM Plex Serif"/>
              </w:rPr>
            </w:pPr>
          </w:p>
          <w:p w:rsidR="00F25FA8" w:rsidRPr="00152C02" w:rsidRDefault="00F25FA8" w:rsidP="00F25FA8">
            <w:pPr>
              <w:suppressAutoHyphens/>
              <w:ind w:left="34"/>
              <w:rPr>
                <w:rFonts w:ascii="IBM Plex Serif" w:hAnsi="IBM Plex Serif"/>
              </w:rPr>
            </w:pPr>
            <w:r w:rsidRPr="00152C02">
              <w:rPr>
                <w:rFonts w:ascii="IBM Plex Serif" w:hAnsi="IBM Plex Serif"/>
              </w:rPr>
              <w:t>Gyakorlati feladatok:</w:t>
            </w:r>
          </w:p>
          <w:p w:rsidR="00F25FA8" w:rsidRPr="00152C02" w:rsidRDefault="00F25FA8" w:rsidP="00F25FA8">
            <w:pPr>
              <w:suppressAutoHyphens/>
              <w:ind w:left="34"/>
              <w:rPr>
                <w:rFonts w:ascii="IBM Plex Serif" w:hAnsi="IBM Plex Serif"/>
              </w:rPr>
            </w:pPr>
            <w:r w:rsidRPr="00152C02">
              <w:rPr>
                <w:rFonts w:ascii="IBM Plex Serif" w:hAnsi="IBM Plex Serif"/>
              </w:rPr>
              <w:t>A logisztikai feladatok ellátásának gazdaságossági és környezetterhelési számításai</w:t>
            </w:r>
          </w:p>
          <w:p w:rsidR="00F25FA8" w:rsidRPr="00152C02" w:rsidRDefault="00F25FA8" w:rsidP="00F25FA8">
            <w:pPr>
              <w:suppressAutoHyphens/>
              <w:ind w:left="34"/>
              <w:rPr>
                <w:rFonts w:ascii="IBM Plex Serif" w:hAnsi="IBM Plex Serif"/>
              </w:rPr>
            </w:pPr>
            <w:r w:rsidRPr="00152C02">
              <w:rPr>
                <w:rFonts w:ascii="IBM Plex Serif" w:hAnsi="IBM Plex Serif"/>
              </w:rPr>
              <w:t>Begyűjtés járattervezésének optimalizálása</w:t>
            </w:r>
          </w:p>
          <w:p w:rsidR="00F25FA8" w:rsidRPr="00152C02" w:rsidRDefault="00F25FA8" w:rsidP="00F25FA8">
            <w:pPr>
              <w:suppressAutoHyphens/>
              <w:ind w:left="34"/>
              <w:rPr>
                <w:rFonts w:ascii="IBM Plex Serif" w:hAnsi="IBM Plex Serif"/>
              </w:rPr>
            </w:pPr>
            <w:r w:rsidRPr="00152C02">
              <w:rPr>
                <w:rFonts w:ascii="IBM Plex Serif" w:hAnsi="IBM Plex Serif"/>
              </w:rPr>
              <w:t>Lokációkiválasztási problémák megoldása</w:t>
            </w:r>
          </w:p>
          <w:p w:rsidR="00F25FA8" w:rsidRPr="00152C02" w:rsidRDefault="00F25FA8" w:rsidP="00F25FA8">
            <w:pPr>
              <w:suppressAutoHyphens/>
              <w:ind w:left="34"/>
              <w:rPr>
                <w:rFonts w:ascii="IBM Plex Serif" w:hAnsi="IBM Plex Serif"/>
              </w:rPr>
            </w:pPr>
            <w:r w:rsidRPr="00152C02">
              <w:rPr>
                <w:rFonts w:ascii="IBM Plex Serif" w:hAnsi="IBM Plex Serif"/>
              </w:rPr>
              <w:t>Hulladéklogisztikai make-or-buy kérdések</w:t>
            </w:r>
          </w:p>
          <w:p w:rsidR="00F25FA8" w:rsidRPr="00152C02" w:rsidRDefault="00F25FA8" w:rsidP="00F25FA8">
            <w:pPr>
              <w:suppressAutoHyphens/>
              <w:ind w:left="34"/>
              <w:rPr>
                <w:rFonts w:ascii="IBM Plex Serif" w:hAnsi="IBM Plex Serif"/>
              </w:rPr>
            </w:pPr>
            <w:r w:rsidRPr="00152C02">
              <w:rPr>
                <w:rFonts w:ascii="IBM Plex Serif" w:hAnsi="IBM Plex Serif"/>
              </w:rPr>
              <w:t>Kapacitás- és flottamenedzsment</w:t>
            </w:r>
          </w:p>
          <w:p w:rsidR="00F25FA8" w:rsidRPr="00152C02" w:rsidRDefault="00F25FA8" w:rsidP="00F25FA8">
            <w:pPr>
              <w:suppressAutoHyphens/>
              <w:ind w:left="34"/>
              <w:rPr>
                <w:rFonts w:ascii="IBM Plex Serif" w:hAnsi="IBM Plex Serif"/>
              </w:rPr>
            </w:pPr>
          </w:p>
        </w:tc>
      </w:tr>
      <w:tr w:rsidR="00F25FA8" w:rsidRPr="00152C02" w:rsidTr="00B17A4F">
        <w:trPr>
          <w:cantSplit/>
        </w:trPr>
        <w:tc>
          <w:tcPr>
            <w:tcW w:w="1403" w:type="dxa"/>
          </w:tcPr>
          <w:p w:rsidR="00F25FA8" w:rsidRPr="00152C02" w:rsidRDefault="00F25FA8" w:rsidP="00F25FA8">
            <w:pPr>
              <w:rPr>
                <w:rFonts w:ascii="IBM Plex Serif" w:hAnsi="IBM Plex Serif"/>
                <w:b/>
                <w:bCs/>
              </w:rPr>
            </w:pPr>
            <w:r w:rsidRPr="00152C02">
              <w:rPr>
                <w:rFonts w:ascii="IBM Plex Serif" w:hAnsi="IBM Plex Serif"/>
                <w:b/>
                <w:bCs/>
              </w:rPr>
              <w:t>angolul</w:t>
            </w:r>
          </w:p>
        </w:tc>
        <w:tc>
          <w:tcPr>
            <w:tcW w:w="8221" w:type="dxa"/>
            <w:gridSpan w:val="14"/>
          </w:tcPr>
          <w:p w:rsidR="007D09BA" w:rsidRPr="00152C02" w:rsidRDefault="007D09BA" w:rsidP="007D09BA">
            <w:pPr>
              <w:pStyle w:val="Listaszerbekezds"/>
              <w:suppressAutoHyphens/>
              <w:ind w:left="394"/>
              <w:rPr>
                <w:rFonts w:ascii="IBM Plex Serif" w:hAnsi="IBM Plex Serif"/>
              </w:rPr>
            </w:pPr>
            <w:r w:rsidRPr="00152C02">
              <w:rPr>
                <w:rFonts w:ascii="IBM Plex Serif" w:hAnsi="IBM Plex Serif"/>
              </w:rPr>
              <w:t>The structure of the extended supply chain (or waste chain)</w:t>
            </w:r>
          </w:p>
          <w:p w:rsidR="007D09BA" w:rsidRPr="00152C02" w:rsidRDefault="007D09BA" w:rsidP="007D09BA">
            <w:pPr>
              <w:pStyle w:val="Listaszerbekezds"/>
              <w:suppressAutoHyphens/>
              <w:ind w:left="394"/>
              <w:rPr>
                <w:rFonts w:ascii="IBM Plex Serif" w:hAnsi="IBM Plex Serif"/>
              </w:rPr>
            </w:pPr>
            <w:r w:rsidRPr="00152C02">
              <w:rPr>
                <w:rFonts w:ascii="IBM Plex Serif" w:hAnsi="IBM Plex Serif"/>
              </w:rPr>
              <w:t>The characteristics of inverse logistics</w:t>
            </w:r>
          </w:p>
          <w:p w:rsidR="007D09BA" w:rsidRPr="00152C02" w:rsidRDefault="007D09BA" w:rsidP="007D09BA">
            <w:pPr>
              <w:pStyle w:val="Listaszerbekezds"/>
              <w:suppressAutoHyphens/>
              <w:ind w:left="394"/>
              <w:rPr>
                <w:rFonts w:ascii="IBM Plex Serif" w:hAnsi="IBM Plex Serif"/>
              </w:rPr>
            </w:pPr>
            <w:r w:rsidRPr="00152C02">
              <w:rPr>
                <w:rFonts w:ascii="IBM Plex Serif" w:hAnsi="IBM Plex Serif"/>
              </w:rPr>
              <w:t>The internal management of waste</w:t>
            </w:r>
          </w:p>
          <w:p w:rsidR="007D09BA" w:rsidRPr="00152C02" w:rsidRDefault="007D09BA" w:rsidP="007D09BA">
            <w:pPr>
              <w:pStyle w:val="Listaszerbekezds"/>
              <w:suppressAutoHyphens/>
              <w:ind w:left="394"/>
              <w:rPr>
                <w:rFonts w:ascii="IBM Plex Serif" w:hAnsi="IBM Plex Serif"/>
              </w:rPr>
            </w:pPr>
            <w:r w:rsidRPr="00152C02">
              <w:rPr>
                <w:rFonts w:ascii="IBM Plex Serif" w:hAnsi="IBM Plex Serif"/>
              </w:rPr>
              <w:t>Waste collection, transport</w:t>
            </w:r>
          </w:p>
          <w:p w:rsidR="007D09BA" w:rsidRPr="00152C02" w:rsidRDefault="007D09BA" w:rsidP="007D09BA">
            <w:pPr>
              <w:pStyle w:val="Listaszerbekezds"/>
              <w:suppressAutoHyphens/>
              <w:ind w:left="394"/>
              <w:rPr>
                <w:rFonts w:ascii="IBM Plex Serif" w:hAnsi="IBM Plex Serif"/>
              </w:rPr>
            </w:pPr>
            <w:r w:rsidRPr="00152C02">
              <w:rPr>
                <w:rFonts w:ascii="IBM Plex Serif" w:hAnsi="IBM Plex Serif"/>
              </w:rPr>
              <w:t>Waste storage, sorting</w:t>
            </w:r>
          </w:p>
          <w:p w:rsidR="007D09BA" w:rsidRPr="00152C02" w:rsidRDefault="007D09BA" w:rsidP="007D09BA">
            <w:pPr>
              <w:pStyle w:val="Listaszerbekezds"/>
              <w:suppressAutoHyphens/>
              <w:ind w:left="394"/>
              <w:rPr>
                <w:rFonts w:ascii="IBM Plex Serif" w:hAnsi="IBM Plex Serif"/>
              </w:rPr>
            </w:pPr>
            <w:r w:rsidRPr="00152C02">
              <w:rPr>
                <w:rFonts w:ascii="IBM Plex Serif" w:hAnsi="IBM Plex Serif"/>
              </w:rPr>
              <w:t>Waste treatment, landfilling</w:t>
            </w:r>
          </w:p>
          <w:p w:rsidR="007D09BA" w:rsidRPr="00152C02" w:rsidRDefault="007D09BA" w:rsidP="007D09BA">
            <w:pPr>
              <w:pStyle w:val="Listaszerbekezds"/>
              <w:suppressAutoHyphens/>
              <w:ind w:left="394"/>
              <w:rPr>
                <w:rFonts w:ascii="IBM Plex Serif" w:hAnsi="IBM Plex Serif"/>
              </w:rPr>
            </w:pPr>
            <w:r w:rsidRPr="00152C02">
              <w:rPr>
                <w:rFonts w:ascii="IBM Plex Serif" w:hAnsi="IBM Plex Serif"/>
              </w:rPr>
              <w:t>The management of waste as hazardous materials in logistics</w:t>
            </w:r>
          </w:p>
          <w:p w:rsidR="007D09BA" w:rsidRPr="00152C02" w:rsidRDefault="007D09BA" w:rsidP="007D09BA">
            <w:pPr>
              <w:pStyle w:val="Listaszerbekezds"/>
              <w:suppressAutoHyphens/>
              <w:ind w:left="394"/>
              <w:rPr>
                <w:rFonts w:ascii="IBM Plex Serif" w:hAnsi="IBM Plex Serif"/>
              </w:rPr>
            </w:pPr>
            <w:r w:rsidRPr="00152C02">
              <w:rPr>
                <w:rFonts w:ascii="IBM Plex Serif" w:hAnsi="IBM Plex Serif"/>
              </w:rPr>
              <w:t>The logistics of industrial and municipal waste</w:t>
            </w:r>
          </w:p>
          <w:p w:rsidR="007D09BA" w:rsidRPr="00152C02" w:rsidRDefault="007D09BA" w:rsidP="007D09BA">
            <w:pPr>
              <w:pStyle w:val="Listaszerbekezds"/>
              <w:suppressAutoHyphens/>
              <w:ind w:left="394"/>
              <w:rPr>
                <w:rFonts w:ascii="IBM Plex Serif" w:hAnsi="IBM Plex Serif"/>
              </w:rPr>
            </w:pPr>
            <w:r w:rsidRPr="00152C02">
              <w:rPr>
                <w:rFonts w:ascii="IBM Plex Serif" w:hAnsi="IBM Plex Serif"/>
              </w:rPr>
              <w:t>The logistics of municipal waste</w:t>
            </w:r>
          </w:p>
          <w:p w:rsidR="007D09BA" w:rsidRPr="00152C02" w:rsidRDefault="007D09BA" w:rsidP="007D09BA">
            <w:pPr>
              <w:pStyle w:val="Listaszerbekezds"/>
              <w:suppressAutoHyphens/>
              <w:ind w:left="394"/>
              <w:rPr>
                <w:rFonts w:ascii="IBM Plex Serif" w:hAnsi="IBM Plex Serif"/>
              </w:rPr>
            </w:pPr>
            <w:r w:rsidRPr="00152C02">
              <w:rPr>
                <w:rFonts w:ascii="IBM Plex Serif" w:hAnsi="IBM Plex Serif"/>
              </w:rPr>
              <w:t>The packaging issues in waste logistics</w:t>
            </w:r>
          </w:p>
          <w:p w:rsidR="007D09BA" w:rsidRPr="00152C02" w:rsidRDefault="007D09BA" w:rsidP="007D09BA">
            <w:pPr>
              <w:pStyle w:val="Listaszerbekezds"/>
              <w:suppressAutoHyphens/>
              <w:ind w:left="394"/>
              <w:rPr>
                <w:rFonts w:ascii="IBM Plex Serif" w:hAnsi="IBM Plex Serif"/>
              </w:rPr>
            </w:pPr>
            <w:r w:rsidRPr="00152C02">
              <w:rPr>
                <w:rFonts w:ascii="IBM Plex Serif" w:hAnsi="IBM Plex Serif"/>
              </w:rPr>
              <w:t>The regulatory and administrative issues in waste logistics</w:t>
            </w:r>
          </w:p>
          <w:p w:rsidR="007D09BA" w:rsidRPr="00152C02" w:rsidRDefault="007D09BA" w:rsidP="007D09BA">
            <w:pPr>
              <w:pStyle w:val="Listaszerbekezds"/>
              <w:suppressAutoHyphens/>
              <w:ind w:left="394"/>
              <w:rPr>
                <w:rFonts w:ascii="IBM Plex Serif" w:hAnsi="IBM Plex Serif"/>
              </w:rPr>
            </w:pPr>
          </w:p>
          <w:p w:rsidR="007D09BA" w:rsidRPr="00152C02" w:rsidRDefault="007D09BA" w:rsidP="007D09BA">
            <w:pPr>
              <w:pStyle w:val="Listaszerbekezds"/>
              <w:suppressAutoHyphens/>
              <w:ind w:left="394"/>
              <w:rPr>
                <w:rFonts w:ascii="IBM Plex Serif" w:hAnsi="IBM Plex Serif"/>
              </w:rPr>
            </w:pPr>
            <w:r w:rsidRPr="00152C02">
              <w:rPr>
                <w:rFonts w:ascii="IBM Plex Serif" w:hAnsi="IBM Plex Serif"/>
              </w:rPr>
              <w:t>Practical exercises:</w:t>
            </w:r>
          </w:p>
          <w:p w:rsidR="007D09BA" w:rsidRPr="00152C02" w:rsidRDefault="007D09BA" w:rsidP="007D09BA">
            <w:pPr>
              <w:pStyle w:val="Listaszerbekezds"/>
              <w:suppressAutoHyphens/>
              <w:ind w:left="394"/>
              <w:rPr>
                <w:rFonts w:ascii="IBM Plex Serif" w:hAnsi="IBM Plex Serif"/>
              </w:rPr>
            </w:pPr>
            <w:r w:rsidRPr="00152C02">
              <w:rPr>
                <w:rFonts w:ascii="IBM Plex Serif" w:hAnsi="IBM Plex Serif"/>
              </w:rPr>
              <w:t>The calculation of the economic and environmental impact of logistics</w:t>
            </w:r>
          </w:p>
          <w:p w:rsidR="007D09BA" w:rsidRPr="00152C02" w:rsidRDefault="007D09BA" w:rsidP="007D09BA">
            <w:pPr>
              <w:pStyle w:val="Listaszerbekezds"/>
              <w:suppressAutoHyphens/>
              <w:ind w:left="394"/>
              <w:rPr>
                <w:rFonts w:ascii="IBM Plex Serif" w:hAnsi="IBM Plex Serif"/>
              </w:rPr>
            </w:pPr>
            <w:r w:rsidRPr="00152C02">
              <w:rPr>
                <w:rFonts w:ascii="IBM Plex Serif" w:hAnsi="IBM Plex Serif"/>
              </w:rPr>
              <w:t>The optimisation of collection route planning</w:t>
            </w:r>
          </w:p>
          <w:p w:rsidR="007D09BA" w:rsidRPr="00152C02" w:rsidRDefault="007D09BA" w:rsidP="007D09BA">
            <w:pPr>
              <w:pStyle w:val="Listaszerbekezds"/>
              <w:suppressAutoHyphens/>
              <w:ind w:left="394"/>
              <w:rPr>
                <w:rFonts w:ascii="IBM Plex Serif" w:hAnsi="IBM Plex Serif"/>
              </w:rPr>
            </w:pPr>
            <w:r w:rsidRPr="00152C02">
              <w:rPr>
                <w:rFonts w:ascii="IBM Plex Serif" w:hAnsi="IBM Plex Serif"/>
              </w:rPr>
              <w:t>The resolution of site selection issues</w:t>
            </w:r>
          </w:p>
          <w:p w:rsidR="000C09EF" w:rsidRPr="00152C02" w:rsidRDefault="007D09BA" w:rsidP="007D09BA">
            <w:pPr>
              <w:pStyle w:val="Listaszerbekezds"/>
              <w:suppressAutoHyphens/>
              <w:ind w:left="394"/>
              <w:rPr>
                <w:rFonts w:ascii="IBM Plex Serif" w:hAnsi="IBM Plex Serif"/>
              </w:rPr>
            </w:pPr>
            <w:r w:rsidRPr="00152C02">
              <w:rPr>
                <w:rFonts w:ascii="IBM Plex Serif" w:hAnsi="IBM Plex Serif"/>
              </w:rPr>
              <w:t>The management of waste logistics make-or-buy decisions</w:t>
            </w:r>
          </w:p>
        </w:tc>
      </w:tr>
      <w:tr w:rsidR="00F25FA8" w:rsidRPr="00152C02" w:rsidTr="00B17A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9624" w:type="dxa"/>
            <w:gridSpan w:val="15"/>
            <w:tcBorders>
              <w:left w:val="single" w:sz="12" w:space="0" w:color="auto"/>
              <w:bottom w:val="single" w:sz="4" w:space="0" w:color="auto"/>
              <w:right w:val="single" w:sz="12" w:space="0" w:color="auto"/>
            </w:tcBorders>
            <w:shd w:val="clear" w:color="auto" w:fill="BDD6EE" w:themeFill="accent1" w:themeFillTint="66"/>
            <w:noWrap/>
            <w:vAlign w:val="center"/>
            <w:hideMark/>
          </w:tcPr>
          <w:p w:rsidR="00F25FA8" w:rsidRPr="00152C02" w:rsidRDefault="00F25FA8" w:rsidP="00F25FA8">
            <w:pPr>
              <w:jc w:val="center"/>
              <w:rPr>
                <w:rFonts w:ascii="IBM Plex Serif" w:hAnsi="IBM Plex Serif"/>
                <w:b/>
                <w:bCs/>
              </w:rPr>
            </w:pPr>
            <w:r w:rsidRPr="00152C02">
              <w:rPr>
                <w:rFonts w:ascii="IBM Plex Serif" w:hAnsi="IBM Plex Serif"/>
                <w:b/>
                <w:bCs/>
              </w:rPr>
              <w:t>Számonkérési és értékelési rendszer</w:t>
            </w:r>
          </w:p>
        </w:tc>
      </w:tr>
      <w:tr w:rsidR="00F25FA8" w:rsidRPr="00152C02" w:rsidTr="00B17A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9624" w:type="dxa"/>
            <w:gridSpan w:val="15"/>
            <w:tcBorders>
              <w:top w:val="single" w:sz="4" w:space="0" w:color="auto"/>
              <w:left w:val="single" w:sz="12" w:space="0" w:color="auto"/>
              <w:bottom w:val="single" w:sz="12" w:space="0" w:color="auto"/>
              <w:right w:val="single" w:sz="12" w:space="0" w:color="auto"/>
            </w:tcBorders>
            <w:shd w:val="clear" w:color="auto" w:fill="DEEAF6" w:themeFill="accent1" w:themeFillTint="33"/>
            <w:noWrap/>
            <w:vAlign w:val="center"/>
            <w:hideMark/>
          </w:tcPr>
          <w:p w:rsidR="00F25FA8" w:rsidRPr="00152C02" w:rsidRDefault="00F25FA8" w:rsidP="00F25FA8">
            <w:pPr>
              <w:jc w:val="center"/>
              <w:rPr>
                <w:rFonts w:ascii="IBM Plex Serif" w:hAnsi="IBM Plex Serif"/>
                <w:b/>
                <w:bCs/>
              </w:rPr>
            </w:pPr>
            <w:r w:rsidRPr="00152C02">
              <w:rPr>
                <w:rFonts w:ascii="IBM Plex Serif" w:hAnsi="IBM Plex Serif"/>
                <w:b/>
                <w:bCs/>
              </w:rPr>
              <w:t>Számonkérés módja</w:t>
            </w:r>
            <w:r w:rsidRPr="00152C02">
              <w:rPr>
                <w:rStyle w:val="Lbjegyzet-hivatkozs"/>
                <w:rFonts w:ascii="IBM Plex Serif" w:hAnsi="IBM Plex Serif"/>
                <w:b/>
                <w:bCs/>
              </w:rPr>
              <w:t>10</w:t>
            </w:r>
          </w:p>
        </w:tc>
      </w:tr>
      <w:tr w:rsidR="00F25FA8" w:rsidRPr="00152C02" w:rsidTr="00B17A4F">
        <w:trPr>
          <w:cantSplit/>
        </w:trPr>
        <w:tc>
          <w:tcPr>
            <w:tcW w:w="1403" w:type="dxa"/>
          </w:tcPr>
          <w:p w:rsidR="00F25FA8" w:rsidRPr="00152C02" w:rsidRDefault="00F25FA8" w:rsidP="00F25FA8">
            <w:pPr>
              <w:rPr>
                <w:rFonts w:ascii="IBM Plex Serif" w:hAnsi="IBM Plex Serif"/>
                <w:b/>
                <w:bCs/>
              </w:rPr>
            </w:pPr>
            <w:r w:rsidRPr="00152C02">
              <w:rPr>
                <w:rFonts w:ascii="IBM Plex Serif" w:hAnsi="IBM Plex Serif"/>
                <w:b/>
                <w:bCs/>
              </w:rPr>
              <w:lastRenderedPageBreak/>
              <w:t>magyarul</w:t>
            </w:r>
          </w:p>
        </w:tc>
        <w:tc>
          <w:tcPr>
            <w:tcW w:w="8221" w:type="dxa"/>
            <w:gridSpan w:val="14"/>
          </w:tcPr>
          <w:p w:rsidR="00F25FA8" w:rsidRDefault="00F25FA8" w:rsidP="00F25FA8">
            <w:pPr>
              <w:rPr>
                <w:rFonts w:ascii="IBM Plex Serif" w:hAnsi="IBM Plex Serif"/>
              </w:rPr>
            </w:pPr>
            <w:r w:rsidRPr="00152C02">
              <w:rPr>
                <w:rFonts w:ascii="IBM Plex Serif" w:hAnsi="IBM Plex Serif"/>
              </w:rPr>
              <w:t>Folyamatos számonkérés</w:t>
            </w:r>
            <w:r w:rsidR="00C363C9">
              <w:rPr>
                <w:rFonts w:ascii="IBM Plex Serif" w:hAnsi="IBM Plex Serif"/>
              </w:rPr>
              <w:t xml:space="preserve">. </w:t>
            </w:r>
          </w:p>
          <w:p w:rsidR="00C363C9" w:rsidRDefault="00395CB6" w:rsidP="00F25FA8">
            <w:pPr>
              <w:rPr>
                <w:rFonts w:ascii="IBM Plex Serif" w:hAnsi="IBM Plex Serif"/>
                <w:bCs/>
              </w:rPr>
            </w:pPr>
            <w:r w:rsidRPr="00A874C4">
              <w:rPr>
                <w:rFonts w:ascii="IBM Plex Serif" w:hAnsi="IBM Plex Serif"/>
                <w:bCs/>
              </w:rPr>
              <w:t xml:space="preserve">A félév során a </w:t>
            </w:r>
            <w:r w:rsidRPr="00AD50D6">
              <w:rPr>
                <w:rFonts w:ascii="Playfair Display" w:hAnsi="Playfair Display"/>
              </w:rPr>
              <w:t>hulladéklogisztikai témában</w:t>
            </w:r>
            <w:r>
              <w:rPr>
                <w:rFonts w:ascii="IBM Plex Serif" w:hAnsi="IBM Plex Serif"/>
                <w:bCs/>
              </w:rPr>
              <w:t xml:space="preserve"> </w:t>
            </w:r>
            <w:r w:rsidRPr="00A874C4">
              <w:rPr>
                <w:rFonts w:ascii="IBM Plex Serif" w:hAnsi="IBM Plex Serif"/>
                <w:bCs/>
              </w:rPr>
              <w:t xml:space="preserve">egyénileg elkészített </w:t>
            </w:r>
            <w:r>
              <w:rPr>
                <w:rFonts w:ascii="IBM Plex Serif" w:hAnsi="IBM Plex Serif"/>
                <w:bCs/>
              </w:rPr>
              <w:t xml:space="preserve">esettanulmány </w:t>
            </w:r>
            <w:r w:rsidRPr="00A874C4">
              <w:rPr>
                <w:rFonts w:ascii="IBM Plex Serif" w:hAnsi="IBM Plex Serif"/>
                <w:bCs/>
              </w:rPr>
              <w:t>értékelése alapján.</w:t>
            </w:r>
            <w:r>
              <w:rPr>
                <w:rFonts w:ascii="IBM Plex Serif" w:hAnsi="IBM Plex Serif"/>
                <w:bCs/>
              </w:rPr>
              <w:t xml:space="preserve"> </w:t>
            </w:r>
          </w:p>
          <w:p w:rsidR="00897906" w:rsidRPr="00897906" w:rsidRDefault="00897906" w:rsidP="00897906">
            <w:pPr>
              <w:rPr>
                <w:rFonts w:ascii="IBM Plex Serif" w:hAnsi="IBM Plex Serif"/>
                <w:bCs/>
              </w:rPr>
            </w:pPr>
            <w:r w:rsidRPr="00897906">
              <w:rPr>
                <w:rFonts w:ascii="IBM Plex Serif" w:hAnsi="IBM Plex Serif"/>
                <w:bCs/>
              </w:rPr>
              <w:t>Jeles (5) osztályzatot kap az a hallgató, aki a teljes anyagot alaposan és összefüggéseiben ismeri és ismereteit önállóan, biztosan alkalmazza.</w:t>
            </w:r>
          </w:p>
          <w:p w:rsidR="00897906" w:rsidRPr="00897906" w:rsidRDefault="00897906" w:rsidP="00897906">
            <w:pPr>
              <w:rPr>
                <w:rFonts w:ascii="IBM Plex Serif" w:hAnsi="IBM Plex Serif"/>
                <w:bCs/>
              </w:rPr>
            </w:pPr>
            <w:r w:rsidRPr="00897906">
              <w:rPr>
                <w:rFonts w:ascii="IBM Plex Serif" w:hAnsi="IBM Plex Serif"/>
                <w:bCs/>
              </w:rPr>
              <w:t>Jó (4) osztályzatot kap az a hallgató, aki a teljes anyagot alaposan ismeri és ismereteit biztonsággal alkalmazza.</w:t>
            </w:r>
          </w:p>
          <w:p w:rsidR="00897906" w:rsidRPr="00897906" w:rsidRDefault="00897906" w:rsidP="00897906">
            <w:pPr>
              <w:rPr>
                <w:rFonts w:ascii="IBM Plex Serif" w:hAnsi="IBM Plex Serif"/>
                <w:bCs/>
              </w:rPr>
            </w:pPr>
            <w:r w:rsidRPr="00897906">
              <w:rPr>
                <w:rFonts w:ascii="IBM Plex Serif" w:hAnsi="IBM Plex Serif"/>
                <w:bCs/>
              </w:rPr>
              <w:t>Közepes (3) osztályzatot kap az a hallgató, aki az anyag lényeges részeit jól ismeri és ismereteit megfelelő biztonsággal alkalmazza.</w:t>
            </w:r>
          </w:p>
          <w:p w:rsidR="00897906" w:rsidRPr="00897906" w:rsidRDefault="00897906" w:rsidP="00897906">
            <w:pPr>
              <w:rPr>
                <w:rFonts w:ascii="IBM Plex Serif" w:hAnsi="IBM Plex Serif"/>
                <w:bCs/>
              </w:rPr>
            </w:pPr>
            <w:r w:rsidRPr="00897906">
              <w:rPr>
                <w:rFonts w:ascii="IBM Plex Serif" w:hAnsi="IBM Plex Serif"/>
                <w:bCs/>
              </w:rPr>
              <w:t>Elégséges (2) osztályzatot kap az a hallgató, aki az anyag lényeges részeit elfogadható módon ismeri és az ismeretek alkalmazásában elfogadható jártasságot mutat.</w:t>
            </w:r>
          </w:p>
          <w:p w:rsidR="00897906" w:rsidRPr="00152C02" w:rsidRDefault="00897906" w:rsidP="00897906">
            <w:pPr>
              <w:rPr>
                <w:rFonts w:ascii="IBM Plex Serif" w:hAnsi="IBM Plex Serif"/>
                <w:b/>
                <w:bCs/>
              </w:rPr>
            </w:pPr>
            <w:r w:rsidRPr="00897906">
              <w:rPr>
                <w:rFonts w:ascii="IBM Plex Serif" w:hAnsi="IBM Plex Serif"/>
                <w:bCs/>
              </w:rPr>
              <w:t>Elégtelen (1) osztályzatot kap az a hallgató, aki a továbbhaladáshoz, illetve szakmájának gyakorlásához feltétlenül szükséges elméleti és gyakorlati ismeretekkel nem rendelkezik.</w:t>
            </w:r>
          </w:p>
        </w:tc>
      </w:tr>
      <w:tr w:rsidR="00F25FA8" w:rsidRPr="00152C02" w:rsidTr="00B17A4F">
        <w:trPr>
          <w:cantSplit/>
        </w:trPr>
        <w:tc>
          <w:tcPr>
            <w:tcW w:w="1403" w:type="dxa"/>
          </w:tcPr>
          <w:p w:rsidR="00F25FA8" w:rsidRPr="00152C02" w:rsidRDefault="00F25FA8" w:rsidP="00F25FA8">
            <w:pPr>
              <w:rPr>
                <w:rFonts w:ascii="IBM Plex Serif" w:hAnsi="IBM Plex Serif"/>
                <w:b/>
                <w:bCs/>
              </w:rPr>
            </w:pPr>
            <w:r w:rsidRPr="00152C02">
              <w:rPr>
                <w:rFonts w:ascii="IBM Plex Serif" w:hAnsi="IBM Plex Serif"/>
                <w:b/>
                <w:bCs/>
              </w:rPr>
              <w:t>angolul</w:t>
            </w:r>
          </w:p>
        </w:tc>
        <w:tc>
          <w:tcPr>
            <w:tcW w:w="8221" w:type="dxa"/>
            <w:gridSpan w:val="14"/>
          </w:tcPr>
          <w:p w:rsidR="00F25FA8" w:rsidRDefault="00A76149" w:rsidP="00F25FA8">
            <w:pPr>
              <w:rPr>
                <w:rFonts w:ascii="IBM Plex Serif" w:hAnsi="IBM Plex Serif"/>
                <w:bCs/>
              </w:rPr>
            </w:pPr>
            <w:r w:rsidRPr="00A76149">
              <w:rPr>
                <w:rFonts w:ascii="IBM Plex Serif" w:hAnsi="IBM Plex Serif"/>
                <w:bCs/>
              </w:rPr>
              <w:t>continuous assessment</w:t>
            </w:r>
          </w:p>
          <w:p w:rsidR="00395CB6" w:rsidRDefault="00395CB6" w:rsidP="00F25FA8">
            <w:pPr>
              <w:rPr>
                <w:rFonts w:ascii="IBM Plex Serif" w:hAnsi="IBM Plex Serif"/>
                <w:bCs/>
              </w:rPr>
            </w:pPr>
            <w:r w:rsidRPr="00395CB6">
              <w:rPr>
                <w:rFonts w:ascii="IBM Plex Serif" w:hAnsi="IBM Plex Serif"/>
                <w:bCs/>
              </w:rPr>
              <w:t>The evaluation of an individual case study on waste logistics conducted during the semester served as the basis for this analysis.</w:t>
            </w:r>
          </w:p>
          <w:p w:rsidR="00897906" w:rsidRPr="00897906" w:rsidRDefault="00897906" w:rsidP="00897906">
            <w:pPr>
              <w:rPr>
                <w:rFonts w:ascii="IBM Plex Serif" w:hAnsi="IBM Plex Serif"/>
                <w:bCs/>
              </w:rPr>
            </w:pPr>
            <w:r w:rsidRPr="00897906">
              <w:rPr>
                <w:rFonts w:ascii="IBM Plex Serif" w:hAnsi="IBM Plex Serif"/>
                <w:bCs/>
              </w:rPr>
              <w:t>An excellent (5) is awarded to a student who has a thorough and coherent knowledge of all the material and who applies this knowledge independently and confidently.</w:t>
            </w:r>
          </w:p>
          <w:p w:rsidR="00897906" w:rsidRPr="00897906" w:rsidRDefault="00897906" w:rsidP="00897906">
            <w:pPr>
              <w:rPr>
                <w:rFonts w:ascii="IBM Plex Serif" w:hAnsi="IBM Plex Serif"/>
                <w:bCs/>
              </w:rPr>
            </w:pPr>
            <w:r w:rsidRPr="00897906">
              <w:rPr>
                <w:rFonts w:ascii="IBM Plex Serif" w:hAnsi="IBM Plex Serif"/>
                <w:bCs/>
              </w:rPr>
              <w:t>A Good (4) is awarded to a student who has a thorough knowledge of the material and applies his/her knowledge with confidence.</w:t>
            </w:r>
          </w:p>
          <w:p w:rsidR="00897906" w:rsidRPr="00897906" w:rsidRDefault="00897906" w:rsidP="00897906">
            <w:pPr>
              <w:rPr>
                <w:rFonts w:ascii="IBM Plex Serif" w:hAnsi="IBM Plex Serif"/>
                <w:bCs/>
              </w:rPr>
            </w:pPr>
            <w:r w:rsidRPr="00897906">
              <w:rPr>
                <w:rFonts w:ascii="IBM Plex Serif" w:hAnsi="IBM Plex Serif"/>
                <w:bCs/>
              </w:rPr>
              <w:t>A medium (3) is awarded to students who have a good knowledge of the essential parts of the material and apply their knowledge with confidence.</w:t>
            </w:r>
          </w:p>
          <w:p w:rsidR="00897906" w:rsidRPr="00897906" w:rsidRDefault="00897906" w:rsidP="00897906">
            <w:pPr>
              <w:rPr>
                <w:rFonts w:ascii="IBM Plex Serif" w:hAnsi="IBM Plex Serif"/>
                <w:bCs/>
              </w:rPr>
            </w:pPr>
            <w:r w:rsidRPr="00897906">
              <w:rPr>
                <w:rFonts w:ascii="IBM Plex Serif" w:hAnsi="IBM Plex Serif"/>
                <w:bCs/>
              </w:rPr>
              <w:t>A pass (2) is awarded to a student who has an acceptable knowledge of the essential parts of the material and shows an acceptable ability to apply this knowledge.</w:t>
            </w:r>
          </w:p>
          <w:p w:rsidR="00897906" w:rsidRPr="00152C02" w:rsidRDefault="00897906" w:rsidP="00897906">
            <w:pPr>
              <w:rPr>
                <w:rFonts w:ascii="IBM Plex Serif" w:hAnsi="IBM Plex Serif"/>
                <w:bCs/>
              </w:rPr>
            </w:pPr>
            <w:r w:rsidRPr="00897906">
              <w:rPr>
                <w:rFonts w:ascii="IBM Plex Serif" w:hAnsi="IBM Plex Serif"/>
                <w:bCs/>
              </w:rPr>
              <w:t>A fail(1) is awarded to a student who does not have the theoretical and practical knowledge essential for further study and practice of the profession.</w:t>
            </w:r>
          </w:p>
        </w:tc>
      </w:tr>
      <w:tr w:rsidR="00F25FA8" w:rsidRPr="00152C02" w:rsidTr="00B17A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9624" w:type="dxa"/>
            <w:gridSpan w:val="15"/>
            <w:tcBorders>
              <w:top w:val="single" w:sz="4" w:space="0" w:color="auto"/>
              <w:left w:val="single" w:sz="12" w:space="0" w:color="auto"/>
              <w:bottom w:val="single" w:sz="12" w:space="0" w:color="auto"/>
              <w:right w:val="single" w:sz="12" w:space="0" w:color="auto"/>
            </w:tcBorders>
            <w:shd w:val="clear" w:color="auto" w:fill="BDD6EE" w:themeFill="accent1" w:themeFillTint="66"/>
            <w:noWrap/>
            <w:vAlign w:val="center"/>
            <w:hideMark/>
          </w:tcPr>
          <w:p w:rsidR="00F25FA8" w:rsidRPr="00152C02" w:rsidRDefault="00F25FA8" w:rsidP="00F25FA8">
            <w:pPr>
              <w:autoSpaceDE/>
              <w:autoSpaceDN/>
              <w:jc w:val="center"/>
              <w:rPr>
                <w:rFonts w:ascii="IBM Plex Serif" w:hAnsi="IBM Plex Serif" w:cs="Arial"/>
                <w:b/>
                <w:bCs/>
                <w:szCs w:val="18"/>
              </w:rPr>
            </w:pPr>
            <w:r w:rsidRPr="00152C02">
              <w:rPr>
                <w:rFonts w:ascii="IBM Plex Serif" w:hAnsi="IBM Plex Serif" w:cs="Arial"/>
                <w:b/>
                <w:bCs/>
                <w:szCs w:val="18"/>
              </w:rPr>
              <w:t>Leckekönyv-aláírási feltételek</w:t>
            </w:r>
            <w:r w:rsidRPr="00152C02">
              <w:rPr>
                <w:rStyle w:val="Lbjegyzet-hivatkozs"/>
                <w:rFonts w:ascii="IBM Plex Serif" w:hAnsi="IBM Plex Serif" w:cs="Arial"/>
                <w:b/>
                <w:bCs/>
                <w:szCs w:val="18"/>
              </w:rPr>
              <w:t>11</w:t>
            </w:r>
          </w:p>
        </w:tc>
      </w:tr>
      <w:tr w:rsidR="00F25FA8" w:rsidRPr="00152C02" w:rsidTr="00B17A4F">
        <w:trPr>
          <w:cantSplit/>
        </w:trPr>
        <w:tc>
          <w:tcPr>
            <w:tcW w:w="1403" w:type="dxa"/>
          </w:tcPr>
          <w:p w:rsidR="00F25FA8" w:rsidRPr="00152C02" w:rsidRDefault="00F25FA8" w:rsidP="00F25FA8">
            <w:pPr>
              <w:rPr>
                <w:rFonts w:ascii="IBM Plex Serif" w:hAnsi="IBM Plex Serif"/>
                <w:b/>
                <w:bCs/>
              </w:rPr>
            </w:pPr>
            <w:r w:rsidRPr="00152C02">
              <w:rPr>
                <w:rFonts w:ascii="IBM Plex Serif" w:hAnsi="IBM Plex Serif"/>
                <w:b/>
                <w:bCs/>
              </w:rPr>
              <w:t>Magyarul</w:t>
            </w:r>
          </w:p>
        </w:tc>
        <w:tc>
          <w:tcPr>
            <w:tcW w:w="8221" w:type="dxa"/>
            <w:gridSpan w:val="14"/>
          </w:tcPr>
          <w:p w:rsidR="00F25FA8" w:rsidRPr="00152C02" w:rsidRDefault="00F25FA8" w:rsidP="00F25FA8">
            <w:pPr>
              <w:rPr>
                <w:rFonts w:ascii="IBM Plex Serif" w:hAnsi="IBM Plex Serif"/>
                <w:b/>
                <w:bCs/>
              </w:rPr>
            </w:pPr>
            <w:r w:rsidRPr="00152C02">
              <w:rPr>
                <w:rFonts w:ascii="IBM Plex Serif" w:hAnsi="IBM Plex Serif"/>
              </w:rPr>
              <w:t>Hiányzás HKR szerint. Az évközi beadandó leadása.</w:t>
            </w:r>
          </w:p>
        </w:tc>
      </w:tr>
      <w:tr w:rsidR="00F25FA8" w:rsidRPr="00152C02" w:rsidTr="00B17A4F">
        <w:trPr>
          <w:cantSplit/>
        </w:trPr>
        <w:tc>
          <w:tcPr>
            <w:tcW w:w="1403" w:type="dxa"/>
          </w:tcPr>
          <w:p w:rsidR="00F25FA8" w:rsidRPr="00152C02" w:rsidRDefault="00F25FA8" w:rsidP="00F25FA8">
            <w:pPr>
              <w:rPr>
                <w:rFonts w:ascii="IBM Plex Serif" w:hAnsi="IBM Plex Serif"/>
                <w:b/>
                <w:bCs/>
              </w:rPr>
            </w:pPr>
            <w:r w:rsidRPr="00152C02">
              <w:rPr>
                <w:rFonts w:ascii="IBM Plex Serif" w:hAnsi="IBM Plex Serif"/>
                <w:b/>
                <w:bCs/>
              </w:rPr>
              <w:t>angolul</w:t>
            </w:r>
          </w:p>
        </w:tc>
        <w:tc>
          <w:tcPr>
            <w:tcW w:w="8221" w:type="dxa"/>
            <w:gridSpan w:val="14"/>
          </w:tcPr>
          <w:p w:rsidR="00F25FA8" w:rsidRDefault="00152C02" w:rsidP="00F25FA8">
            <w:pPr>
              <w:rPr>
                <w:rFonts w:ascii="IBM Plex Serif" w:hAnsi="IBM Plex Serif"/>
                <w:bCs/>
              </w:rPr>
            </w:pPr>
            <w:r w:rsidRPr="00152C02">
              <w:rPr>
                <w:rFonts w:ascii="IBM Plex Serif" w:hAnsi="IBM Plex Serif"/>
                <w:bCs/>
              </w:rPr>
              <w:t>Absence according to the Academic Regulations for Students.</w:t>
            </w:r>
            <w:r>
              <w:rPr>
                <w:rFonts w:ascii="IBM Plex Serif" w:hAnsi="IBM Plex Serif"/>
                <w:bCs/>
              </w:rPr>
              <w:t xml:space="preserve"> </w:t>
            </w:r>
            <w:r w:rsidR="00F346B0" w:rsidRPr="00152C02">
              <w:rPr>
                <w:rFonts w:ascii="IBM Plex Serif" w:hAnsi="IBM Plex Serif"/>
                <w:bCs/>
              </w:rPr>
              <w:t>The mid-year submission is to be submitted.</w:t>
            </w:r>
          </w:p>
          <w:p w:rsidR="00855C2E" w:rsidRPr="00152C02" w:rsidRDefault="00855C2E" w:rsidP="00F25FA8">
            <w:pPr>
              <w:rPr>
                <w:rFonts w:ascii="IBM Plex Serif" w:hAnsi="IBM Plex Serif"/>
                <w:bCs/>
              </w:rPr>
            </w:pPr>
          </w:p>
        </w:tc>
      </w:tr>
      <w:tr w:rsidR="00B17A4F" w:rsidTr="00B17A4F">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624" w:type="dxa"/>
            <w:gridSpan w:val="15"/>
            <w:tcBorders>
              <w:top w:val="single" w:sz="6" w:space="0" w:color="auto"/>
              <w:left w:val="single" w:sz="12" w:space="0" w:color="auto"/>
              <w:bottom w:val="single" w:sz="12" w:space="0" w:color="auto"/>
              <w:right w:val="single" w:sz="12" w:space="0" w:color="auto"/>
            </w:tcBorders>
            <w:shd w:val="clear" w:color="auto" w:fill="BDD6EE"/>
            <w:vAlign w:val="center"/>
            <w:hideMark/>
          </w:tcPr>
          <w:p w:rsidR="00B17A4F" w:rsidRPr="005906C8" w:rsidRDefault="00B17A4F" w:rsidP="00FC61E6">
            <w:pPr>
              <w:jc w:val="center"/>
              <w:rPr>
                <w:rFonts w:ascii="IBM Plex Serif" w:hAnsi="IBM Plex Serif"/>
                <w:b/>
                <w:bCs/>
              </w:rPr>
            </w:pPr>
            <w:r w:rsidRPr="005906C8">
              <w:rPr>
                <w:rFonts w:ascii="IBM Plex Serif" w:hAnsi="IBM Plex Serif"/>
                <w:b/>
                <w:bCs/>
              </w:rPr>
              <w:t>MI eszközök alkalmazásának javaslata és elvárt módja</w:t>
            </w:r>
            <w:r w:rsidRPr="00B17A4F">
              <w:rPr>
                <w:rFonts w:ascii="IBM Plex Serif" w:hAnsi="IBM Plex Serif"/>
                <w:b/>
                <w:bCs/>
                <w:vertAlign w:val="superscript"/>
              </w:rPr>
              <w:t>12 </w:t>
            </w:r>
          </w:p>
        </w:tc>
      </w:tr>
      <w:tr w:rsidR="00B17A4F" w:rsidRPr="005906C8" w:rsidTr="00B17A4F">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1403" w:type="dxa"/>
            <w:tcBorders>
              <w:top w:val="single" w:sz="12" w:space="0" w:color="auto"/>
              <w:left w:val="single" w:sz="12" w:space="0" w:color="auto"/>
              <w:bottom w:val="single" w:sz="6" w:space="0" w:color="auto"/>
              <w:right w:val="single" w:sz="6" w:space="0" w:color="auto"/>
            </w:tcBorders>
            <w:shd w:val="clear" w:color="auto" w:fill="auto"/>
            <w:hideMark/>
          </w:tcPr>
          <w:p w:rsidR="00B17A4F" w:rsidRPr="005906C8" w:rsidRDefault="00B17A4F" w:rsidP="00FC61E6">
            <w:pPr>
              <w:rPr>
                <w:rFonts w:ascii="IBM Plex Serif" w:hAnsi="IBM Plex Serif"/>
                <w:b/>
                <w:bCs/>
              </w:rPr>
            </w:pPr>
            <w:r w:rsidRPr="005906C8">
              <w:rPr>
                <w:rFonts w:ascii="IBM Plex Serif" w:hAnsi="IBM Plex Serif"/>
                <w:b/>
                <w:bCs/>
              </w:rPr>
              <w:t>magyarul </w:t>
            </w:r>
          </w:p>
        </w:tc>
        <w:tc>
          <w:tcPr>
            <w:tcW w:w="8221" w:type="dxa"/>
            <w:gridSpan w:val="14"/>
            <w:tcBorders>
              <w:top w:val="single" w:sz="12" w:space="0" w:color="auto"/>
              <w:left w:val="single" w:sz="6" w:space="0" w:color="auto"/>
              <w:bottom w:val="single" w:sz="6" w:space="0" w:color="auto"/>
              <w:right w:val="single" w:sz="12" w:space="0" w:color="auto"/>
            </w:tcBorders>
            <w:shd w:val="clear" w:color="auto" w:fill="auto"/>
            <w:hideMark/>
          </w:tcPr>
          <w:p w:rsidR="00B17A4F" w:rsidRPr="005906C8" w:rsidRDefault="00B17A4F" w:rsidP="00FC61E6">
            <w:pPr>
              <w:rPr>
                <w:rFonts w:ascii="IBM Plex Serif" w:hAnsi="IBM Plex Serif"/>
                <w:bCs/>
              </w:rPr>
            </w:pPr>
            <w:r w:rsidRPr="005906C8">
              <w:rPr>
                <w:rFonts w:ascii="IBM Plex Serif" w:hAnsi="IBM Plex Serif"/>
                <w:bCs/>
              </w:rPr>
              <w:t> A tárgy keretében a MI eszközök alkalmazása a felkészülés során megengedett, de a beadandó feladatokhoz és a számonkérés során használatuk tiltott.</w:t>
            </w:r>
          </w:p>
        </w:tc>
      </w:tr>
      <w:tr w:rsidR="00B17A4F" w:rsidRPr="005906C8" w:rsidTr="00B17A4F">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1403" w:type="dxa"/>
            <w:tcBorders>
              <w:top w:val="single" w:sz="6" w:space="0" w:color="auto"/>
              <w:left w:val="single" w:sz="12" w:space="0" w:color="auto"/>
              <w:bottom w:val="single" w:sz="12" w:space="0" w:color="auto"/>
              <w:right w:val="single" w:sz="6" w:space="0" w:color="auto"/>
            </w:tcBorders>
            <w:shd w:val="clear" w:color="auto" w:fill="auto"/>
            <w:hideMark/>
          </w:tcPr>
          <w:p w:rsidR="00B17A4F" w:rsidRPr="005906C8" w:rsidRDefault="00B17A4F" w:rsidP="00FC61E6">
            <w:pPr>
              <w:rPr>
                <w:rFonts w:ascii="IBM Plex Serif" w:hAnsi="IBM Plex Serif"/>
                <w:b/>
                <w:bCs/>
              </w:rPr>
            </w:pPr>
            <w:r w:rsidRPr="005906C8">
              <w:rPr>
                <w:rFonts w:ascii="IBM Plex Serif" w:hAnsi="IBM Plex Serif"/>
                <w:b/>
                <w:bCs/>
              </w:rPr>
              <w:t>angolul </w:t>
            </w:r>
          </w:p>
        </w:tc>
        <w:tc>
          <w:tcPr>
            <w:tcW w:w="8221" w:type="dxa"/>
            <w:gridSpan w:val="14"/>
            <w:tcBorders>
              <w:top w:val="single" w:sz="6" w:space="0" w:color="auto"/>
              <w:left w:val="single" w:sz="6" w:space="0" w:color="auto"/>
              <w:bottom w:val="single" w:sz="12" w:space="0" w:color="auto"/>
              <w:right w:val="single" w:sz="12" w:space="0" w:color="auto"/>
            </w:tcBorders>
            <w:shd w:val="clear" w:color="auto" w:fill="auto"/>
            <w:hideMark/>
          </w:tcPr>
          <w:p w:rsidR="00B17A4F" w:rsidRPr="005906C8" w:rsidRDefault="00B17A4F" w:rsidP="00FC61E6">
            <w:pPr>
              <w:rPr>
                <w:rFonts w:ascii="IBM Plex Serif" w:hAnsi="IBM Plex Serif"/>
                <w:bCs/>
              </w:rPr>
            </w:pPr>
            <w:r w:rsidRPr="005906C8">
              <w:rPr>
                <w:rFonts w:ascii="IBM Plex Serif" w:hAnsi="IBM Plex Serif"/>
                <w:bCs/>
              </w:rPr>
              <w:t xml:space="preserve"> In the subject, AI tools are allowed during preparation, but their use for the assignment and during the written and oral exams is prohibited.  </w:t>
            </w:r>
          </w:p>
        </w:tc>
      </w:tr>
      <w:tr w:rsidR="00F25FA8" w:rsidRPr="00152C02" w:rsidTr="00B17A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9624" w:type="dxa"/>
            <w:gridSpan w:val="15"/>
            <w:tcBorders>
              <w:top w:val="single" w:sz="4" w:space="0" w:color="auto"/>
              <w:left w:val="single" w:sz="12" w:space="0" w:color="auto"/>
              <w:bottom w:val="single" w:sz="12" w:space="0" w:color="auto"/>
              <w:right w:val="single" w:sz="12" w:space="0" w:color="auto"/>
            </w:tcBorders>
            <w:shd w:val="clear" w:color="auto" w:fill="BDD6EE" w:themeFill="accent1" w:themeFillTint="66"/>
            <w:noWrap/>
            <w:vAlign w:val="center"/>
            <w:hideMark/>
          </w:tcPr>
          <w:p w:rsidR="00F25FA8" w:rsidRPr="00152C02" w:rsidRDefault="00F25FA8" w:rsidP="00F25FA8">
            <w:pPr>
              <w:autoSpaceDE/>
              <w:autoSpaceDN/>
              <w:jc w:val="center"/>
              <w:rPr>
                <w:rFonts w:ascii="IBM Plex Serif" w:hAnsi="IBM Plex Serif" w:cs="Arial"/>
                <w:b/>
                <w:bCs/>
                <w:szCs w:val="18"/>
              </w:rPr>
            </w:pPr>
            <w:r w:rsidRPr="00152C02">
              <w:rPr>
                <w:rFonts w:ascii="IBM Plex Serif" w:hAnsi="IBM Plex Serif" w:cs="Arial"/>
                <w:b/>
                <w:bCs/>
                <w:szCs w:val="18"/>
              </w:rPr>
              <w:t>Irodalmak</w:t>
            </w:r>
            <w:r w:rsidRPr="00152C02">
              <w:rPr>
                <w:rStyle w:val="Lbjegyzet-hivatkozs"/>
                <w:rFonts w:ascii="IBM Plex Serif" w:hAnsi="IBM Plex Serif" w:cs="Arial"/>
                <w:b/>
                <w:bCs/>
                <w:szCs w:val="18"/>
              </w:rPr>
              <w:t>1</w:t>
            </w:r>
            <w:r w:rsidR="00B17A4F" w:rsidRPr="00B17A4F">
              <w:rPr>
                <w:rStyle w:val="Lbjegyzet-hivatkozs"/>
                <w:rFonts w:ascii="IBM Plex Serif" w:hAnsi="IBM Plex Serif" w:cs="Arial"/>
                <w:bCs/>
                <w:szCs w:val="18"/>
              </w:rPr>
              <w:t>3</w:t>
            </w:r>
          </w:p>
        </w:tc>
      </w:tr>
      <w:tr w:rsidR="00F25FA8" w:rsidRPr="00152C02" w:rsidTr="00B17A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1403" w:type="dxa"/>
            <w:tcBorders>
              <w:top w:val="single" w:sz="12" w:space="0" w:color="auto"/>
              <w:left w:val="single" w:sz="12" w:space="0" w:color="auto"/>
              <w:bottom w:val="single" w:sz="4" w:space="0" w:color="auto"/>
              <w:right w:val="single" w:sz="4" w:space="0" w:color="auto"/>
            </w:tcBorders>
            <w:shd w:val="clear" w:color="auto" w:fill="auto"/>
            <w:hideMark/>
          </w:tcPr>
          <w:p w:rsidR="00F25FA8" w:rsidRPr="00152C02" w:rsidRDefault="00F25FA8" w:rsidP="00152C02">
            <w:pPr>
              <w:autoSpaceDE/>
              <w:autoSpaceDN/>
              <w:jc w:val="left"/>
              <w:rPr>
                <w:rFonts w:ascii="IBM Plex Serif" w:hAnsi="IBM Plex Serif"/>
                <w:b/>
                <w:bCs/>
              </w:rPr>
            </w:pPr>
            <w:r w:rsidRPr="00152C02">
              <w:rPr>
                <w:rFonts w:ascii="IBM Plex Serif" w:hAnsi="IBM Plex Serif"/>
                <w:b/>
                <w:bCs/>
              </w:rPr>
              <w:t>Kötelező:</w:t>
            </w:r>
          </w:p>
        </w:tc>
        <w:tc>
          <w:tcPr>
            <w:tcW w:w="8221" w:type="dxa"/>
            <w:gridSpan w:val="14"/>
            <w:tcBorders>
              <w:top w:val="single" w:sz="12" w:space="0" w:color="auto"/>
              <w:left w:val="single" w:sz="4" w:space="0" w:color="auto"/>
              <w:bottom w:val="single" w:sz="4" w:space="0" w:color="auto"/>
              <w:right w:val="single" w:sz="12" w:space="0" w:color="auto"/>
            </w:tcBorders>
            <w:shd w:val="clear" w:color="auto" w:fill="auto"/>
          </w:tcPr>
          <w:p w:rsidR="00F25FA8" w:rsidRPr="00152C02" w:rsidRDefault="00F25FA8" w:rsidP="00152C02">
            <w:pPr>
              <w:suppressAutoHyphens/>
              <w:ind w:right="-108"/>
              <w:jc w:val="left"/>
              <w:rPr>
                <w:rFonts w:ascii="IBM Plex Serif" w:hAnsi="IBM Plex Serif"/>
              </w:rPr>
            </w:pPr>
            <w:r w:rsidRPr="00152C02">
              <w:rPr>
                <w:rFonts w:ascii="IBM Plex Serif" w:hAnsi="IBM Plex Serif"/>
              </w:rPr>
              <w:t xml:space="preserve">Bóna Krisztián, Kovács Gábor (2018): Logisztikai hálózatok tervezése, Budapest: Akadémiai Kiadó, ISBN 978 963 454 294 0, URL: </w:t>
            </w:r>
            <w:hyperlink r:id="rId11" w:history="1">
              <w:r w:rsidRPr="00152C02">
                <w:rPr>
                  <w:rStyle w:val="Hiperhivatkozs"/>
                  <w:rFonts w:ascii="IBM Plex Serif" w:hAnsi="IBM Plex Serif"/>
                </w:rPr>
                <w:t>https://mersz.hu/dokumentum/m412lht__1/</w:t>
              </w:r>
            </w:hyperlink>
          </w:p>
          <w:p w:rsidR="00F25FA8" w:rsidRPr="00152C02" w:rsidRDefault="00F25FA8" w:rsidP="00152C02">
            <w:pPr>
              <w:suppressAutoHyphens/>
              <w:ind w:left="34"/>
              <w:jc w:val="left"/>
              <w:rPr>
                <w:rFonts w:ascii="IBM Plex Serif" w:hAnsi="IBM Plex Serif"/>
              </w:rPr>
            </w:pPr>
            <w:r w:rsidRPr="00152C02">
              <w:rPr>
                <w:rFonts w:ascii="IBM Plex Serif" w:hAnsi="IBM Plex Serif"/>
              </w:rPr>
              <w:t xml:space="preserve">Gelei Andrea (szerk) (2016): Logisztikai döntések - Fókuszban a disztribúció, Budapest: Akadémiai Kiadó, ISBN 978 963 05 9808 8, URL: </w:t>
            </w:r>
            <w:hyperlink r:id="rId12" w:history="1">
              <w:r w:rsidRPr="00152C02">
                <w:rPr>
                  <w:rStyle w:val="Hiperhivatkozs"/>
                  <w:rFonts w:ascii="IBM Plex Serif" w:hAnsi="IBM Plex Serif"/>
                </w:rPr>
                <w:t>https://mersz.hu/dokumentum/dj165ld__1/</w:t>
              </w:r>
            </w:hyperlink>
          </w:p>
        </w:tc>
      </w:tr>
      <w:tr w:rsidR="00F25FA8" w:rsidRPr="00152C02" w:rsidTr="00B17A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1403" w:type="dxa"/>
            <w:tcBorders>
              <w:top w:val="single" w:sz="4" w:space="0" w:color="auto"/>
              <w:left w:val="single" w:sz="12" w:space="0" w:color="auto"/>
              <w:bottom w:val="single" w:sz="12" w:space="0" w:color="auto"/>
              <w:right w:val="single" w:sz="4" w:space="0" w:color="auto"/>
            </w:tcBorders>
            <w:shd w:val="clear" w:color="auto" w:fill="auto"/>
          </w:tcPr>
          <w:p w:rsidR="00F25FA8" w:rsidRPr="00152C02" w:rsidRDefault="00F25FA8" w:rsidP="00152C02">
            <w:pPr>
              <w:autoSpaceDE/>
              <w:autoSpaceDN/>
              <w:jc w:val="left"/>
              <w:rPr>
                <w:rFonts w:ascii="IBM Plex Serif" w:hAnsi="IBM Plex Serif"/>
                <w:b/>
                <w:bCs/>
              </w:rPr>
            </w:pPr>
            <w:r w:rsidRPr="00152C02">
              <w:rPr>
                <w:rFonts w:ascii="IBM Plex Serif" w:hAnsi="IBM Plex Serif"/>
                <w:b/>
                <w:bCs/>
              </w:rPr>
              <w:lastRenderedPageBreak/>
              <w:t>Ajánlott:</w:t>
            </w:r>
          </w:p>
        </w:tc>
        <w:tc>
          <w:tcPr>
            <w:tcW w:w="8221" w:type="dxa"/>
            <w:gridSpan w:val="14"/>
            <w:tcBorders>
              <w:top w:val="single" w:sz="4" w:space="0" w:color="auto"/>
              <w:left w:val="single" w:sz="4" w:space="0" w:color="auto"/>
              <w:bottom w:val="single" w:sz="12" w:space="0" w:color="auto"/>
              <w:right w:val="single" w:sz="12" w:space="0" w:color="auto"/>
            </w:tcBorders>
            <w:shd w:val="clear" w:color="auto" w:fill="auto"/>
          </w:tcPr>
          <w:p w:rsidR="00F25FA8" w:rsidRPr="00152C02" w:rsidRDefault="00152C02" w:rsidP="00152C02">
            <w:pPr>
              <w:autoSpaceDE/>
              <w:autoSpaceDN/>
              <w:jc w:val="left"/>
              <w:rPr>
                <w:rFonts w:ascii="IBM Plex Serif" w:hAnsi="IBM Plex Serif"/>
                <w:b/>
                <w:bCs/>
              </w:rPr>
            </w:pPr>
            <w:r>
              <w:rPr>
                <w:rFonts w:ascii="IBM Plex Serif" w:hAnsi="IBM Plex Serif"/>
                <w:b/>
                <w:bCs/>
              </w:rPr>
              <w:t>-</w:t>
            </w:r>
          </w:p>
        </w:tc>
      </w:tr>
    </w:tbl>
    <w:p w:rsidR="007D3E9C" w:rsidRPr="00152C02" w:rsidRDefault="007D3E9C" w:rsidP="007D3E9C">
      <w:pPr>
        <w:pStyle w:val="Lbjegyzetszveg"/>
        <w:rPr>
          <w:rFonts w:ascii="IBM Plex Serif" w:hAnsi="IBM Plex Serif"/>
        </w:rPr>
      </w:pPr>
    </w:p>
    <w:p w:rsidR="007D3E9C" w:rsidRPr="00152C02" w:rsidRDefault="007D3E9C">
      <w:pPr>
        <w:autoSpaceDE/>
        <w:autoSpaceDN/>
        <w:spacing w:after="160" w:line="259" w:lineRule="auto"/>
        <w:jc w:val="left"/>
        <w:rPr>
          <w:rFonts w:ascii="IBM Plex Serif" w:hAnsi="IBM Plex Serif"/>
          <w:sz w:val="20"/>
          <w:szCs w:val="20"/>
        </w:rPr>
      </w:pPr>
      <w:r w:rsidRPr="00152C02">
        <w:rPr>
          <w:rFonts w:ascii="IBM Plex Serif" w:hAnsi="IBM Plex Serif"/>
        </w:rPr>
        <w:br w:type="page"/>
      </w:r>
    </w:p>
    <w:p w:rsidR="00A30ADE" w:rsidRPr="00152C02" w:rsidRDefault="00A30ADE" w:rsidP="00A30ADE">
      <w:pPr>
        <w:pStyle w:val="Lbjegyzetszveg"/>
        <w:ind w:left="720"/>
        <w:rPr>
          <w:rFonts w:ascii="IBM Plex Serif" w:hAnsi="IBM Plex Serif"/>
        </w:rPr>
      </w:pPr>
      <w:r w:rsidRPr="00152C02">
        <w:rPr>
          <w:rFonts w:ascii="IBM Plex Serif" w:hAnsi="IBM Plex Serif"/>
        </w:rPr>
        <w:lastRenderedPageBreak/>
        <w:t xml:space="preserve">Kitöltési útmutató (elkészült tematika sablonból törlendő!!): </w:t>
      </w:r>
    </w:p>
    <w:p w:rsidR="007D3E9C" w:rsidRPr="00152C02" w:rsidRDefault="007D3E9C" w:rsidP="00087B74">
      <w:pPr>
        <w:pStyle w:val="Lbjegyzetszveg"/>
        <w:numPr>
          <w:ilvl w:val="0"/>
          <w:numId w:val="1"/>
        </w:numPr>
        <w:rPr>
          <w:rFonts w:ascii="IBM Plex Serif" w:hAnsi="IBM Plex Serif"/>
        </w:rPr>
      </w:pPr>
      <w:r w:rsidRPr="00152C02">
        <w:rPr>
          <w:rFonts w:ascii="IBM Plex Serif" w:hAnsi="IBM Plex Serif"/>
        </w:rPr>
        <w:t>Egy adott tantárgyhoz legfeljebb három másik tantárgy vagy tematikailag, illetve a szak képzési célját illetően több tantárgyat magába foglaló legfeljebb egy, 15 kreditnél nem nagyobb kreditértékű tantárgycsoport (modul) rendelhető előtanulmányi kötelezettségként. A tantervben meghatározott egyes tantárgyakhoz más tantárgyaknak nem feltétlenül korábbi, hanem egyidejű felvétele is meghatározható követelményként.</w:t>
      </w:r>
      <w:r w:rsidR="00087B74" w:rsidRPr="00152C02">
        <w:rPr>
          <w:rFonts w:ascii="IBM Plex Serif" w:hAnsi="IBM Plex Serif"/>
        </w:rPr>
        <w:t xml:space="preserve"> </w:t>
      </w:r>
      <w:r w:rsidRPr="00152C02">
        <w:rPr>
          <w:rFonts w:ascii="IBM Plex Serif" w:hAnsi="IBM Plex Serif"/>
        </w:rPr>
        <w:t>Az együtt</w:t>
      </w:r>
      <w:r w:rsidR="00087B74" w:rsidRPr="00152C02">
        <w:rPr>
          <w:rFonts w:ascii="IBM Plex Serif" w:hAnsi="IBM Plex Serif"/>
        </w:rPr>
        <w:t xml:space="preserve"> t</w:t>
      </w:r>
      <w:r w:rsidRPr="00152C02">
        <w:rPr>
          <w:rFonts w:ascii="IBM Plex Serif" w:hAnsi="IBM Plex Serif"/>
        </w:rPr>
        <w:t>anulási feltételt zárójelben kell megadni.</w:t>
      </w:r>
    </w:p>
    <w:p w:rsidR="007D3E9C" w:rsidRPr="00152C02" w:rsidRDefault="007D3E9C" w:rsidP="007D3E9C">
      <w:pPr>
        <w:pStyle w:val="Lbjegyzetszveg"/>
        <w:numPr>
          <w:ilvl w:val="0"/>
          <w:numId w:val="1"/>
        </w:numPr>
        <w:rPr>
          <w:rFonts w:ascii="IBM Plex Serif" w:hAnsi="IBM Plex Serif"/>
        </w:rPr>
      </w:pPr>
      <w:r w:rsidRPr="00152C02">
        <w:rPr>
          <w:rFonts w:ascii="IBM Plex Serif" w:hAnsi="IBM Plex Serif"/>
        </w:rPr>
        <w:t>A hivatalos okmányokban használt név (OSZNY szerint).</w:t>
      </w:r>
    </w:p>
    <w:p w:rsidR="007D3E9C" w:rsidRPr="00152C02" w:rsidRDefault="007D3E9C" w:rsidP="007D3E9C">
      <w:pPr>
        <w:pStyle w:val="Lbjegyzetszveg"/>
        <w:numPr>
          <w:ilvl w:val="0"/>
          <w:numId w:val="1"/>
        </w:numPr>
        <w:rPr>
          <w:rFonts w:ascii="IBM Plex Serif" w:hAnsi="IBM Plex Serif"/>
        </w:rPr>
      </w:pPr>
      <w:r w:rsidRPr="00152C02">
        <w:rPr>
          <w:rFonts w:ascii="IBM Plex Serif" w:hAnsi="IBM Plex Serif"/>
        </w:rPr>
        <w:t>A tárgyat gondozó szervezeti egység pontos, kiírt teljes neve.</w:t>
      </w:r>
    </w:p>
    <w:p w:rsidR="007D3E9C" w:rsidRPr="00152C02" w:rsidRDefault="007D3E9C" w:rsidP="007D3E9C">
      <w:pPr>
        <w:pStyle w:val="Lbjegyzetszveg"/>
        <w:numPr>
          <w:ilvl w:val="0"/>
          <w:numId w:val="1"/>
        </w:numPr>
        <w:rPr>
          <w:rFonts w:ascii="IBM Plex Serif" w:hAnsi="IBM Plex Serif"/>
        </w:rPr>
      </w:pPr>
      <w:r w:rsidRPr="00152C02">
        <w:rPr>
          <w:rFonts w:ascii="IBM Plex Serif" w:hAnsi="IBM Plex Serif"/>
        </w:rPr>
        <w:t xml:space="preserve">a) </w:t>
      </w:r>
      <w:r w:rsidRPr="00152C02">
        <w:rPr>
          <w:rFonts w:ascii="IBM Plex Serif" w:hAnsi="IBM Plex Serif"/>
          <w:b/>
        </w:rPr>
        <w:t>folyamatos számonkérés (F):</w:t>
      </w:r>
      <w:r w:rsidRPr="00152C02">
        <w:rPr>
          <w:rFonts w:ascii="IBM Plex Serif" w:hAnsi="IBM Plex Serif"/>
        </w:rPr>
        <w:t xml:space="preserve"> folyamatos számonkérésen alapuló érdemjegy vizsgaidőszakon belül egyszeri javítási lehetőséggel.</w:t>
      </w:r>
    </w:p>
    <w:p w:rsidR="007D3E9C" w:rsidRPr="00152C02" w:rsidRDefault="007D3E9C" w:rsidP="00087B74">
      <w:pPr>
        <w:pStyle w:val="Lbjegyzetszveg"/>
        <w:ind w:left="720"/>
        <w:rPr>
          <w:rFonts w:ascii="IBM Plex Serif" w:hAnsi="IBM Plex Serif"/>
        </w:rPr>
      </w:pPr>
      <w:r w:rsidRPr="00152C02">
        <w:rPr>
          <w:rFonts w:ascii="IBM Plex Serif" w:hAnsi="IBM Plex Serif"/>
        </w:rPr>
        <w:t xml:space="preserve">b) </w:t>
      </w:r>
      <w:r w:rsidRPr="00152C02">
        <w:rPr>
          <w:rFonts w:ascii="IBM Plex Serif" w:hAnsi="IBM Plex Serif"/>
          <w:b/>
        </w:rPr>
        <w:t>félévközi jegy (É):</w:t>
      </w:r>
      <w:r w:rsidRPr="00152C02">
        <w:rPr>
          <w:rFonts w:ascii="IBM Plex Serif" w:hAnsi="IBM Plex Serif"/>
        </w:rPr>
        <w:t xml:space="preserve"> folyamatos számonkérésen alapuló érdemjegy vizsgaidőszakon belüli javítási lehetőség nélkül (amikor a vizsgaidőszakban a javítás lehetősége laboratóriumi gyakorlatok, féléves gyakorlati feladat, vagy a tanítási gyakorlat pótlását jelentené). Elégtelen osztályzat esetén a tantárgyat meg kell ismételni.</w:t>
      </w:r>
    </w:p>
    <w:p w:rsidR="007D3E9C" w:rsidRPr="00152C02" w:rsidRDefault="007D3E9C" w:rsidP="00087B74">
      <w:pPr>
        <w:pStyle w:val="Lbjegyzetszveg"/>
        <w:ind w:left="720"/>
        <w:rPr>
          <w:rFonts w:ascii="IBM Plex Serif" w:hAnsi="IBM Plex Serif"/>
        </w:rPr>
      </w:pPr>
      <w:r w:rsidRPr="00152C02">
        <w:rPr>
          <w:rFonts w:ascii="IBM Plex Serif" w:hAnsi="IBM Plex Serif"/>
        </w:rPr>
        <w:t xml:space="preserve">c) </w:t>
      </w:r>
      <w:r w:rsidRPr="00152C02">
        <w:rPr>
          <w:rFonts w:ascii="IBM Plex Serif" w:hAnsi="IBM Plex Serif"/>
          <w:b/>
        </w:rPr>
        <w:t>kollokvium (K):</w:t>
      </w:r>
      <w:r w:rsidRPr="00152C02">
        <w:rPr>
          <w:rFonts w:ascii="IBM Plex Serif" w:hAnsi="IBM Plex Serif"/>
        </w:rPr>
        <w:t xml:space="preserve"> vizsgaidőszakon belüli számonkérésen alapuló érdemjegy - lehet írásbeli, szóbeli vagy a kettő kombinációja. </w:t>
      </w:r>
    </w:p>
    <w:p w:rsidR="007D3E9C" w:rsidRPr="00152C02" w:rsidRDefault="007D3E9C" w:rsidP="00087B74">
      <w:pPr>
        <w:pStyle w:val="Lbjegyzetszveg"/>
        <w:ind w:left="720"/>
        <w:rPr>
          <w:rFonts w:ascii="IBM Plex Serif" w:hAnsi="IBM Plex Serif"/>
        </w:rPr>
      </w:pPr>
      <w:r w:rsidRPr="00152C02">
        <w:rPr>
          <w:rFonts w:ascii="IBM Plex Serif" w:hAnsi="IBM Plex Serif"/>
        </w:rPr>
        <w:t xml:space="preserve">d) </w:t>
      </w:r>
      <w:r w:rsidRPr="00152C02">
        <w:rPr>
          <w:rFonts w:ascii="IBM Plex Serif" w:hAnsi="IBM Plex Serif"/>
          <w:b/>
        </w:rPr>
        <w:t>vizsga (V):</w:t>
      </w:r>
      <w:r w:rsidRPr="00152C02">
        <w:rPr>
          <w:rFonts w:ascii="IBM Plex Serif" w:hAnsi="IBM Plex Serif"/>
        </w:rPr>
        <w:t xml:space="preserve"> félévközi és vizsgaidőszakon belüli számonkérés kombinációja - a félévközi teljesítmény a vizsgán kialakult osztályzat részét képezi.</w:t>
      </w:r>
    </w:p>
    <w:p w:rsidR="007D3E9C" w:rsidRPr="00152C02" w:rsidRDefault="007D3E9C" w:rsidP="007D3E9C">
      <w:pPr>
        <w:pStyle w:val="Lbjegyzetszveg"/>
        <w:numPr>
          <w:ilvl w:val="0"/>
          <w:numId w:val="1"/>
        </w:numPr>
        <w:rPr>
          <w:rFonts w:ascii="IBM Plex Serif" w:hAnsi="IBM Plex Serif"/>
        </w:rPr>
      </w:pPr>
      <w:r w:rsidRPr="00152C02">
        <w:rPr>
          <w:rFonts w:ascii="IBM Plex Serif" w:hAnsi="IBM Plex Serif"/>
        </w:rPr>
        <w:t>Nappali munkarendben heti kontaktóra.</w:t>
      </w:r>
    </w:p>
    <w:p w:rsidR="007D3E9C" w:rsidRPr="00152C02" w:rsidRDefault="007D3E9C" w:rsidP="007D3E9C">
      <w:pPr>
        <w:pStyle w:val="Lbjegyzetszveg"/>
        <w:numPr>
          <w:ilvl w:val="0"/>
          <w:numId w:val="1"/>
        </w:numPr>
        <w:rPr>
          <w:rFonts w:ascii="IBM Plex Serif" w:hAnsi="IBM Plex Serif"/>
        </w:rPr>
      </w:pPr>
      <w:r w:rsidRPr="00152C02">
        <w:rPr>
          <w:rFonts w:ascii="IBM Plex Serif" w:hAnsi="IBM Plex Serif"/>
        </w:rPr>
        <w:t>Levelező munkarendben a konzultációk féléves óraszáma.</w:t>
      </w:r>
    </w:p>
    <w:p w:rsidR="007D3E9C" w:rsidRPr="00152C02" w:rsidRDefault="007D3E9C" w:rsidP="00087B74">
      <w:pPr>
        <w:pStyle w:val="Lbjegyzetszveg"/>
        <w:numPr>
          <w:ilvl w:val="0"/>
          <w:numId w:val="1"/>
        </w:numPr>
        <w:rPr>
          <w:rFonts w:ascii="IBM Plex Serif" w:hAnsi="IBM Plex Serif"/>
        </w:rPr>
      </w:pPr>
      <w:r w:rsidRPr="00152C02">
        <w:rPr>
          <w:rFonts w:ascii="IBM Plex Serif" w:hAnsi="IBM Plex Serif"/>
        </w:rPr>
        <w:t>Az elsődleges tantervek hivatalos megnevezése (pl. gépészmérnöki alapképzési szak), vagy szabadon választható tárgyak esetén azon kör megjelölése, akik számára a tantárgy meghirdethető (pl. MIK hallgatók számára).</w:t>
      </w:r>
      <w:r w:rsidR="00087B74" w:rsidRPr="00152C02">
        <w:rPr>
          <w:rFonts w:ascii="IBM Plex Serif" w:hAnsi="IBM Plex Serif"/>
        </w:rPr>
        <w:t xml:space="preserve"> </w:t>
      </w:r>
      <w:r w:rsidRPr="00152C02">
        <w:rPr>
          <w:rFonts w:ascii="IBM Plex Serif" w:hAnsi="IBM Plex Serif"/>
        </w:rPr>
        <w:t>További tanterveket itt kell megjelölni!</w:t>
      </w:r>
    </w:p>
    <w:p w:rsidR="00087B74" w:rsidRPr="00152C02" w:rsidRDefault="00087B74" w:rsidP="00087B74">
      <w:pPr>
        <w:pStyle w:val="Lbjegyzetszveg"/>
        <w:numPr>
          <w:ilvl w:val="0"/>
          <w:numId w:val="1"/>
        </w:numPr>
        <w:rPr>
          <w:rFonts w:ascii="IBM Plex Serif" w:hAnsi="IBM Plex Serif"/>
        </w:rPr>
      </w:pPr>
      <w:r w:rsidRPr="00152C02">
        <w:rPr>
          <w:rFonts w:ascii="IBM Plex Serif" w:hAnsi="IBM Plex Serif"/>
        </w:rPr>
        <w:t>KKK szerint: alapképzési-, felsőoktatási szakképzési-, szakirányú továbbképzési szakok KKK: 7. pont, mesterképzési szakok KKK: 8. pont</w:t>
      </w:r>
    </w:p>
    <w:p w:rsidR="00087B74" w:rsidRPr="00152C02" w:rsidRDefault="00087B74" w:rsidP="00087B74">
      <w:pPr>
        <w:pStyle w:val="Lbjegyzetszveg"/>
        <w:ind w:left="720"/>
        <w:rPr>
          <w:rFonts w:ascii="IBM Plex Serif" w:hAnsi="IBM Plex Serif"/>
        </w:rPr>
      </w:pPr>
      <w:r w:rsidRPr="00152C02">
        <w:rPr>
          <w:rFonts w:ascii="IBM Plex Serif" w:hAnsi="IBM Plex Serif"/>
        </w:rPr>
        <w:t>KKK AFM esetén forrás:</w:t>
      </w:r>
    </w:p>
    <w:p w:rsidR="00087B74" w:rsidRPr="00152C02" w:rsidRDefault="00087B74" w:rsidP="00087B74">
      <w:pPr>
        <w:pStyle w:val="Lbjegyzetszveg"/>
        <w:ind w:left="720"/>
        <w:rPr>
          <w:rFonts w:ascii="IBM Plex Serif" w:hAnsi="IBM Plex Serif"/>
        </w:rPr>
      </w:pPr>
      <w:r w:rsidRPr="00152C02">
        <w:rPr>
          <w:rFonts w:ascii="IBM Plex Serif" w:hAnsi="IBM Plex Serif"/>
        </w:rPr>
        <w:t>https://kormany.hu/dokumentumtar/kepzesi-es-kimeneti-kovetelmenyek-2</w:t>
      </w:r>
    </w:p>
    <w:p w:rsidR="00087B74" w:rsidRPr="00152C02" w:rsidRDefault="00087B74" w:rsidP="00087B74">
      <w:pPr>
        <w:pStyle w:val="Lbjegyzetszveg"/>
        <w:ind w:left="720"/>
        <w:rPr>
          <w:rFonts w:ascii="IBM Plex Serif" w:hAnsi="IBM Plex Serif"/>
        </w:rPr>
      </w:pPr>
      <w:r w:rsidRPr="00152C02">
        <w:rPr>
          <w:rFonts w:ascii="IBM Plex Serif" w:hAnsi="IBM Plex Serif"/>
        </w:rPr>
        <w:t xml:space="preserve">KKK szakirányú továbbképzések esetén forrás: </w:t>
      </w:r>
    </w:p>
    <w:p w:rsidR="00087B74" w:rsidRPr="00152C02" w:rsidRDefault="00E53FA5" w:rsidP="00087B74">
      <w:pPr>
        <w:pStyle w:val="Lbjegyzetszveg"/>
        <w:ind w:left="720"/>
        <w:rPr>
          <w:rFonts w:ascii="IBM Plex Serif" w:hAnsi="IBM Plex Serif"/>
        </w:rPr>
      </w:pPr>
      <w:hyperlink r:id="rId13" w:history="1">
        <w:r w:rsidR="00087B74" w:rsidRPr="00152C02">
          <w:rPr>
            <w:rStyle w:val="Hiperhivatkozs"/>
            <w:rFonts w:ascii="IBM Plex Serif" w:hAnsi="IBM Plex Serif"/>
          </w:rPr>
          <w:t>https://www.felvi.hu/felveteli/szakok_kepzesek/szakleirasok/!Szakleirasok/index.php/szakterulet/mind/S</w:t>
        </w:r>
      </w:hyperlink>
    </w:p>
    <w:p w:rsidR="00087B74" w:rsidRPr="00152C02" w:rsidRDefault="00087B74" w:rsidP="00087B74">
      <w:pPr>
        <w:pStyle w:val="Lbjegyzetszveg"/>
        <w:numPr>
          <w:ilvl w:val="0"/>
          <w:numId w:val="1"/>
        </w:numPr>
        <w:rPr>
          <w:rFonts w:ascii="IBM Plex Serif" w:hAnsi="IBM Plex Serif"/>
        </w:rPr>
      </w:pPr>
      <w:r w:rsidRPr="00152C02">
        <w:rPr>
          <w:rFonts w:ascii="IBM Plex Serif" w:hAnsi="IBM Plex Serif"/>
        </w:rPr>
        <w:t>Ismeretkört célszerű elkészíteni. (Nem szükséges 14 hétre lebontani.)</w:t>
      </w:r>
    </w:p>
    <w:p w:rsidR="007D3E9C" w:rsidRPr="00152C02" w:rsidRDefault="007D3E9C" w:rsidP="007D3E9C">
      <w:pPr>
        <w:pStyle w:val="Lbjegyzetszveg"/>
        <w:numPr>
          <w:ilvl w:val="0"/>
          <w:numId w:val="1"/>
        </w:numPr>
        <w:rPr>
          <w:rFonts w:ascii="IBM Plex Serif" w:hAnsi="IBM Plex Serif"/>
        </w:rPr>
      </w:pPr>
      <w:r w:rsidRPr="00152C02">
        <w:rPr>
          <w:rFonts w:ascii="IBM Plex Serif" w:hAnsi="IBM Plex Serif"/>
        </w:rPr>
        <w:t>Egyértelmű meghatározása a tantárgy típusával összhangban. Néhány példa:</w:t>
      </w:r>
    </w:p>
    <w:p w:rsidR="007D3E9C" w:rsidRPr="00152C02" w:rsidRDefault="007D3E9C" w:rsidP="007D3E9C">
      <w:pPr>
        <w:pStyle w:val="Lbjegyzetszveg"/>
        <w:numPr>
          <w:ilvl w:val="1"/>
          <w:numId w:val="1"/>
        </w:numPr>
        <w:rPr>
          <w:rFonts w:ascii="IBM Plex Serif" w:hAnsi="IBM Plex Serif"/>
        </w:rPr>
      </w:pPr>
      <w:r w:rsidRPr="00152C02">
        <w:rPr>
          <w:rFonts w:ascii="IBM Plex Serif" w:hAnsi="IBM Plex Serif"/>
        </w:rPr>
        <w:t>folyamatos számonkérés (F): két ZH-ból félév végén érdemjegy</w:t>
      </w:r>
    </w:p>
    <w:p w:rsidR="007D3E9C" w:rsidRPr="00152C02" w:rsidRDefault="007D3E9C" w:rsidP="007D3E9C">
      <w:pPr>
        <w:pStyle w:val="Lbjegyzetszveg"/>
        <w:numPr>
          <w:ilvl w:val="1"/>
          <w:numId w:val="1"/>
        </w:numPr>
        <w:rPr>
          <w:rFonts w:ascii="IBM Plex Serif" w:hAnsi="IBM Plex Serif"/>
        </w:rPr>
      </w:pPr>
      <w:r w:rsidRPr="00152C02">
        <w:rPr>
          <w:rFonts w:ascii="IBM Plex Serif" w:hAnsi="IBM Plex Serif"/>
        </w:rPr>
        <w:t>félévközi jegy (É): félév során beadandó dolgozat</w:t>
      </w:r>
    </w:p>
    <w:p w:rsidR="007D3E9C" w:rsidRPr="00152C02" w:rsidRDefault="007D3E9C" w:rsidP="007D3E9C">
      <w:pPr>
        <w:pStyle w:val="Lbjegyzetszveg"/>
        <w:numPr>
          <w:ilvl w:val="1"/>
          <w:numId w:val="1"/>
        </w:numPr>
        <w:rPr>
          <w:rFonts w:ascii="IBM Plex Serif" w:hAnsi="IBM Plex Serif"/>
        </w:rPr>
      </w:pPr>
      <w:r w:rsidRPr="00152C02">
        <w:rPr>
          <w:rFonts w:ascii="IBM Plex Serif" w:hAnsi="IBM Plex Serif"/>
        </w:rPr>
        <w:t>kollokvium (K): vizsga dolgozat</w:t>
      </w:r>
    </w:p>
    <w:p w:rsidR="007D3E9C" w:rsidRPr="00152C02" w:rsidRDefault="007D3E9C" w:rsidP="007D3E9C">
      <w:pPr>
        <w:pStyle w:val="Lbjegyzetszveg"/>
        <w:numPr>
          <w:ilvl w:val="1"/>
          <w:numId w:val="1"/>
        </w:numPr>
        <w:rPr>
          <w:rFonts w:ascii="IBM Plex Serif" w:hAnsi="IBM Plex Serif"/>
        </w:rPr>
      </w:pPr>
      <w:r w:rsidRPr="00152C02">
        <w:rPr>
          <w:rFonts w:ascii="IBM Plex Serif" w:hAnsi="IBM Plex Serif"/>
        </w:rPr>
        <w:t>vizsga (V): félévközi ZH eredménye, ami a vizsgaidőszaki dolgozatba beleszámít.</w:t>
      </w:r>
    </w:p>
    <w:p w:rsidR="007D3E9C" w:rsidRPr="00152C02" w:rsidRDefault="007D3E9C" w:rsidP="00087B74">
      <w:pPr>
        <w:pStyle w:val="Lbjegyzetszveg"/>
        <w:ind w:left="720"/>
        <w:rPr>
          <w:rFonts w:ascii="IBM Plex Serif" w:hAnsi="IBM Plex Serif"/>
        </w:rPr>
      </w:pPr>
      <w:r w:rsidRPr="00152C02">
        <w:rPr>
          <w:rFonts w:ascii="IBM Plex Serif" w:hAnsi="IBM Plex Serif"/>
        </w:rPr>
        <w:t>Ezeket az elvárásokat az adott féléves NEPTUN-ba rögzítésre kerülő tematikában részletesen ki kell fejteni.</w:t>
      </w:r>
    </w:p>
    <w:p w:rsidR="007D3E9C" w:rsidRPr="00152C02" w:rsidRDefault="007D3E9C" w:rsidP="001C0924">
      <w:pPr>
        <w:pStyle w:val="Lbjegyzetszveg"/>
        <w:numPr>
          <w:ilvl w:val="0"/>
          <w:numId w:val="1"/>
        </w:numPr>
        <w:rPr>
          <w:rFonts w:ascii="IBM Plex Serif" w:hAnsi="IBM Plex Serif"/>
        </w:rPr>
      </w:pPr>
      <w:r w:rsidRPr="00152C02">
        <w:rPr>
          <w:rFonts w:ascii="IBM Plex Serif" w:hAnsi="IBM Plex Serif"/>
        </w:rPr>
        <w:t xml:space="preserve">Egyértelmű meghatározása a tantárgy típusával összhangban. </w:t>
      </w:r>
    </w:p>
    <w:p w:rsidR="007D3E9C" w:rsidRPr="00152C02" w:rsidRDefault="007D3E9C" w:rsidP="001C0924">
      <w:pPr>
        <w:pStyle w:val="Lbjegyzetszveg"/>
        <w:ind w:left="720"/>
        <w:rPr>
          <w:rFonts w:ascii="IBM Plex Serif" w:hAnsi="IBM Plex Serif"/>
        </w:rPr>
      </w:pPr>
      <w:r w:rsidRPr="00152C02">
        <w:rPr>
          <w:rFonts w:ascii="IBM Plex Serif" w:hAnsi="IBM Plex Serif"/>
        </w:rPr>
        <w:t xml:space="preserve">Mindenképpen szükséges jelölni, hogy a hiányzás aláírás feltételét képezi-e. </w:t>
      </w:r>
    </w:p>
    <w:p w:rsidR="007D3E9C" w:rsidRPr="00152C02" w:rsidRDefault="007D3E9C" w:rsidP="001C0924">
      <w:pPr>
        <w:pStyle w:val="Lbjegyzetszveg"/>
        <w:ind w:left="720"/>
        <w:rPr>
          <w:rFonts w:ascii="IBM Plex Serif" w:hAnsi="IBM Plex Serif"/>
        </w:rPr>
      </w:pPr>
      <w:r w:rsidRPr="00152C02">
        <w:rPr>
          <w:rFonts w:ascii="IBM Plex Serif" w:hAnsi="IBM Plex Serif"/>
        </w:rPr>
        <w:t xml:space="preserve">Pl.: Hiányzás HKR szerint. </w:t>
      </w:r>
    </w:p>
    <w:p w:rsidR="007D3E9C" w:rsidRPr="00152C02" w:rsidRDefault="007D3E9C" w:rsidP="001C0924">
      <w:pPr>
        <w:pStyle w:val="Lbjegyzetszveg"/>
        <w:ind w:left="720"/>
        <w:rPr>
          <w:rFonts w:ascii="IBM Plex Serif" w:hAnsi="IBM Plex Serif"/>
        </w:rPr>
      </w:pPr>
      <w:r w:rsidRPr="00152C02">
        <w:rPr>
          <w:rFonts w:ascii="IBM Plex Serif" w:hAnsi="IBM Plex Serif"/>
        </w:rPr>
        <w:t>Felhívjuk a figyelmet, hogy az "É" típusú tárgyak esetén is rögzíteni szükséges az aláírás feltételetét!</w:t>
      </w:r>
    </w:p>
    <w:p w:rsidR="00B17A4F" w:rsidRPr="00B17A4F" w:rsidRDefault="00B17A4F" w:rsidP="00B17A4F">
      <w:pPr>
        <w:pStyle w:val="Lbjegyzetszveg"/>
        <w:numPr>
          <w:ilvl w:val="0"/>
          <w:numId w:val="1"/>
        </w:numPr>
        <w:rPr>
          <w:rFonts w:ascii="IBM Plex Serif" w:hAnsi="IBM Plex Serif"/>
        </w:rPr>
      </w:pPr>
      <w:r w:rsidRPr="00B17A4F">
        <w:rPr>
          <w:rFonts w:ascii="IBM Plex Serif" w:hAnsi="IBM Plex Serif"/>
        </w:rPr>
        <w:t>5/2024. (IX.09.) számú rektori utasítás „a tanulási, oktatási és kutatási tevékenység támogatása céljából alkalmazott mesterséges intelligencia alapú rendszerek használatáról” utasítás alapján kitöltendő! </w:t>
      </w:r>
    </w:p>
    <w:p w:rsidR="00B17A4F" w:rsidRDefault="00B17A4F" w:rsidP="00B17A4F">
      <w:pPr>
        <w:pStyle w:val="paragraph"/>
        <w:numPr>
          <w:ilvl w:val="0"/>
          <w:numId w:val="15"/>
        </w:numPr>
        <w:spacing w:before="0" w:beforeAutospacing="0" w:after="0" w:afterAutospacing="0"/>
        <w:ind w:left="360" w:firstLine="0"/>
        <w:jc w:val="both"/>
        <w:textAlignment w:val="baseline"/>
        <w:rPr>
          <w:sz w:val="20"/>
          <w:szCs w:val="20"/>
        </w:rPr>
      </w:pPr>
      <w:r>
        <w:rPr>
          <w:rStyle w:val="normaltextrun"/>
          <w:sz w:val="20"/>
          <w:szCs w:val="20"/>
          <w:lang w:val="hu-HU"/>
        </w:rPr>
        <w:t>A megjelölt kötelező irodalom a könyvtárban elérhető kell, hogy legyen a hallgató számára.</w:t>
      </w:r>
      <w:r>
        <w:rPr>
          <w:rStyle w:val="normaltextrun"/>
          <w:lang w:val="hu-HU"/>
        </w:rPr>
        <w:t> </w:t>
      </w:r>
      <w:r>
        <w:rPr>
          <w:rStyle w:val="eop"/>
        </w:rPr>
        <w:t> </w:t>
      </w:r>
    </w:p>
    <w:p w:rsidR="00B17A4F" w:rsidRDefault="00B17A4F" w:rsidP="00B17A4F">
      <w:pPr>
        <w:pStyle w:val="paragraph"/>
        <w:spacing w:before="0" w:beforeAutospacing="0" w:after="0" w:afterAutospacing="0"/>
        <w:ind w:left="990" w:hanging="270"/>
        <w:jc w:val="both"/>
        <w:textAlignment w:val="baseline"/>
        <w:rPr>
          <w:rFonts w:ascii="Segoe UI" w:hAnsi="Segoe UI" w:cs="Segoe UI"/>
          <w:sz w:val="18"/>
          <w:szCs w:val="18"/>
        </w:rPr>
      </w:pPr>
      <w:r>
        <w:rPr>
          <w:rStyle w:val="normaltextrun"/>
          <w:sz w:val="20"/>
          <w:szCs w:val="20"/>
          <w:lang w:val="hu-HU"/>
        </w:rPr>
        <w:t>Tudományterülettől függően ügyeljünk, hogy 2000 év utáni irodalom is jelenjen meg. </w:t>
      </w:r>
      <w:r>
        <w:rPr>
          <w:rStyle w:val="eop"/>
        </w:rPr>
        <w:t> </w:t>
      </w:r>
    </w:p>
    <w:p w:rsidR="00B17A4F" w:rsidRDefault="00B17A4F" w:rsidP="00B17A4F">
      <w:pPr>
        <w:pStyle w:val="paragraph"/>
        <w:spacing w:before="0" w:beforeAutospacing="0" w:after="0" w:afterAutospacing="0"/>
        <w:ind w:left="990" w:hanging="270"/>
        <w:jc w:val="both"/>
        <w:textAlignment w:val="baseline"/>
        <w:rPr>
          <w:rFonts w:ascii="Segoe UI" w:hAnsi="Segoe UI" w:cs="Segoe UI"/>
          <w:sz w:val="18"/>
          <w:szCs w:val="18"/>
        </w:rPr>
      </w:pPr>
      <w:r>
        <w:rPr>
          <w:rStyle w:val="normaltextrun"/>
          <w:sz w:val="20"/>
          <w:szCs w:val="20"/>
          <w:lang w:val="hu-HU"/>
        </w:rPr>
        <w:t>MAB elvárás a digitális tananyag. </w:t>
      </w:r>
      <w:r>
        <w:rPr>
          <w:rStyle w:val="eop"/>
        </w:rPr>
        <w:t> </w:t>
      </w:r>
    </w:p>
    <w:p w:rsidR="00B17A4F" w:rsidRDefault="00B17A4F" w:rsidP="00B17A4F">
      <w:pPr>
        <w:pStyle w:val="paragraph"/>
        <w:spacing w:before="0" w:beforeAutospacing="0" w:after="0" w:afterAutospacing="0"/>
        <w:ind w:left="990" w:hanging="270"/>
        <w:jc w:val="both"/>
        <w:textAlignment w:val="baseline"/>
        <w:rPr>
          <w:rFonts w:ascii="Segoe UI" w:hAnsi="Segoe UI" w:cs="Segoe UI"/>
          <w:sz w:val="18"/>
          <w:szCs w:val="18"/>
        </w:rPr>
      </w:pPr>
      <w:r>
        <w:rPr>
          <w:rStyle w:val="normaltextrun"/>
          <w:sz w:val="20"/>
          <w:szCs w:val="20"/>
          <w:lang w:val="hu-HU"/>
        </w:rPr>
        <w:t>Ajánlott irodalmat nem kötelező megadni.</w:t>
      </w:r>
      <w:r>
        <w:rPr>
          <w:rStyle w:val="eop"/>
        </w:rPr>
        <w:t> </w:t>
      </w:r>
    </w:p>
    <w:p w:rsidR="00ED3FA0" w:rsidRPr="00152C02" w:rsidRDefault="00E53FA5">
      <w:pPr>
        <w:rPr>
          <w:rFonts w:ascii="IBM Plex Serif" w:hAnsi="IBM Plex Serif"/>
          <w:b/>
          <w:bCs/>
        </w:rPr>
      </w:pPr>
    </w:p>
    <w:sectPr w:rsidR="00ED3FA0" w:rsidRPr="00152C0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FA5" w:rsidRDefault="00E53FA5" w:rsidP="00A53ED8">
      <w:r>
        <w:separator/>
      </w:r>
    </w:p>
  </w:endnote>
  <w:endnote w:type="continuationSeparator" w:id="0">
    <w:p w:rsidR="00E53FA5" w:rsidRDefault="00E53FA5" w:rsidP="00A53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layfair Display">
    <w:altName w:val="Times New Roman"/>
    <w:charset w:val="EE"/>
    <w:family w:val="auto"/>
    <w:pitch w:val="variable"/>
    <w:sig w:usb0="20000207" w:usb1="00000000" w:usb2="00000000" w:usb3="00000000" w:csb0="00000197" w:csb1="00000000"/>
  </w:font>
  <w:font w:name="Calibri">
    <w:panose1 w:val="020F0502020204030204"/>
    <w:charset w:val="EE"/>
    <w:family w:val="swiss"/>
    <w:pitch w:val="variable"/>
    <w:sig w:usb0="E4002EFF" w:usb1="C000247B" w:usb2="00000009" w:usb3="00000000" w:csb0="000001FF" w:csb1="00000000"/>
  </w:font>
  <w:font w:name="IBM Plex Serif">
    <w:altName w:val="Cambria"/>
    <w:charset w:val="EE"/>
    <w:family w:val="roman"/>
    <w:pitch w:val="variable"/>
    <w:sig w:usb0="A000026F" w:usb1="5000203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FA5" w:rsidRDefault="00E53FA5" w:rsidP="00A53ED8">
      <w:r>
        <w:separator/>
      </w:r>
    </w:p>
  </w:footnote>
  <w:footnote w:type="continuationSeparator" w:id="0">
    <w:p w:rsidR="00E53FA5" w:rsidRDefault="00E53FA5" w:rsidP="00A53E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64009"/>
    <w:multiLevelType w:val="hybridMultilevel"/>
    <w:tmpl w:val="DCE6041A"/>
    <w:lvl w:ilvl="0" w:tplc="EDDCB3FA">
      <w:start w:val="1"/>
      <w:numFmt w:val="bullet"/>
      <w:lvlText w:val=""/>
      <w:lvlJc w:val="left"/>
      <w:pPr>
        <w:ind w:left="754" w:hanging="360"/>
      </w:pPr>
      <w:rPr>
        <w:rFonts w:ascii="Symbol" w:hAnsi="Symbol" w:hint="default"/>
      </w:rPr>
    </w:lvl>
    <w:lvl w:ilvl="1" w:tplc="FFFFFFFF" w:tentative="1">
      <w:start w:val="1"/>
      <w:numFmt w:val="bullet"/>
      <w:lvlText w:val="o"/>
      <w:lvlJc w:val="left"/>
      <w:pPr>
        <w:ind w:left="1474" w:hanging="360"/>
      </w:pPr>
      <w:rPr>
        <w:rFonts w:ascii="Courier New" w:hAnsi="Courier New" w:cs="Courier New" w:hint="default"/>
      </w:rPr>
    </w:lvl>
    <w:lvl w:ilvl="2" w:tplc="FFFFFFFF" w:tentative="1">
      <w:start w:val="1"/>
      <w:numFmt w:val="bullet"/>
      <w:lvlText w:val=""/>
      <w:lvlJc w:val="left"/>
      <w:pPr>
        <w:ind w:left="2194" w:hanging="360"/>
      </w:pPr>
      <w:rPr>
        <w:rFonts w:ascii="Wingdings" w:hAnsi="Wingdings" w:hint="default"/>
      </w:rPr>
    </w:lvl>
    <w:lvl w:ilvl="3" w:tplc="FFFFFFFF" w:tentative="1">
      <w:start w:val="1"/>
      <w:numFmt w:val="bullet"/>
      <w:lvlText w:val=""/>
      <w:lvlJc w:val="left"/>
      <w:pPr>
        <w:ind w:left="2914" w:hanging="360"/>
      </w:pPr>
      <w:rPr>
        <w:rFonts w:ascii="Symbol" w:hAnsi="Symbol" w:hint="default"/>
      </w:rPr>
    </w:lvl>
    <w:lvl w:ilvl="4" w:tplc="FFFFFFFF" w:tentative="1">
      <w:start w:val="1"/>
      <w:numFmt w:val="bullet"/>
      <w:lvlText w:val="o"/>
      <w:lvlJc w:val="left"/>
      <w:pPr>
        <w:ind w:left="3634" w:hanging="360"/>
      </w:pPr>
      <w:rPr>
        <w:rFonts w:ascii="Courier New" w:hAnsi="Courier New" w:cs="Courier New" w:hint="default"/>
      </w:rPr>
    </w:lvl>
    <w:lvl w:ilvl="5" w:tplc="FFFFFFFF" w:tentative="1">
      <w:start w:val="1"/>
      <w:numFmt w:val="bullet"/>
      <w:lvlText w:val=""/>
      <w:lvlJc w:val="left"/>
      <w:pPr>
        <w:ind w:left="4354" w:hanging="360"/>
      </w:pPr>
      <w:rPr>
        <w:rFonts w:ascii="Wingdings" w:hAnsi="Wingdings" w:hint="default"/>
      </w:rPr>
    </w:lvl>
    <w:lvl w:ilvl="6" w:tplc="FFFFFFFF" w:tentative="1">
      <w:start w:val="1"/>
      <w:numFmt w:val="bullet"/>
      <w:lvlText w:val=""/>
      <w:lvlJc w:val="left"/>
      <w:pPr>
        <w:ind w:left="5074" w:hanging="360"/>
      </w:pPr>
      <w:rPr>
        <w:rFonts w:ascii="Symbol" w:hAnsi="Symbol" w:hint="default"/>
      </w:rPr>
    </w:lvl>
    <w:lvl w:ilvl="7" w:tplc="FFFFFFFF" w:tentative="1">
      <w:start w:val="1"/>
      <w:numFmt w:val="bullet"/>
      <w:lvlText w:val="o"/>
      <w:lvlJc w:val="left"/>
      <w:pPr>
        <w:ind w:left="5794" w:hanging="360"/>
      </w:pPr>
      <w:rPr>
        <w:rFonts w:ascii="Courier New" w:hAnsi="Courier New" w:cs="Courier New" w:hint="default"/>
      </w:rPr>
    </w:lvl>
    <w:lvl w:ilvl="8" w:tplc="FFFFFFFF" w:tentative="1">
      <w:start w:val="1"/>
      <w:numFmt w:val="bullet"/>
      <w:lvlText w:val=""/>
      <w:lvlJc w:val="left"/>
      <w:pPr>
        <w:ind w:left="6514" w:hanging="360"/>
      </w:pPr>
      <w:rPr>
        <w:rFonts w:ascii="Wingdings" w:hAnsi="Wingdings" w:hint="default"/>
      </w:rPr>
    </w:lvl>
  </w:abstractNum>
  <w:abstractNum w:abstractNumId="1" w15:restartNumberingAfterBreak="0">
    <w:nsid w:val="09B045FD"/>
    <w:multiLevelType w:val="multilevel"/>
    <w:tmpl w:val="040E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CE2197"/>
    <w:multiLevelType w:val="multilevel"/>
    <w:tmpl w:val="B23667C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6E67F0"/>
    <w:multiLevelType w:val="hybridMultilevel"/>
    <w:tmpl w:val="0C2E7D9C"/>
    <w:lvl w:ilvl="0" w:tplc="040E0017">
      <w:start w:val="1"/>
      <w:numFmt w:val="lowerLetter"/>
      <w:lvlText w:val="%1)"/>
      <w:lvlJc w:val="left"/>
      <w:pPr>
        <w:ind w:left="394" w:hanging="360"/>
      </w:pPr>
      <w:rPr>
        <w:rFonts w:hint="default"/>
      </w:rPr>
    </w:lvl>
    <w:lvl w:ilvl="1" w:tplc="040E0019" w:tentative="1">
      <w:start w:val="1"/>
      <w:numFmt w:val="lowerLetter"/>
      <w:lvlText w:val="%2."/>
      <w:lvlJc w:val="left"/>
      <w:pPr>
        <w:ind w:left="1114" w:hanging="360"/>
      </w:pPr>
    </w:lvl>
    <w:lvl w:ilvl="2" w:tplc="040E001B" w:tentative="1">
      <w:start w:val="1"/>
      <w:numFmt w:val="lowerRoman"/>
      <w:lvlText w:val="%3."/>
      <w:lvlJc w:val="right"/>
      <w:pPr>
        <w:ind w:left="1834" w:hanging="180"/>
      </w:p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abstractNum w:abstractNumId="4" w15:restartNumberingAfterBreak="0">
    <w:nsid w:val="22C77128"/>
    <w:multiLevelType w:val="hybridMultilevel"/>
    <w:tmpl w:val="0C2E7D9C"/>
    <w:lvl w:ilvl="0" w:tplc="040E0017">
      <w:start w:val="1"/>
      <w:numFmt w:val="lowerLetter"/>
      <w:lvlText w:val="%1)"/>
      <w:lvlJc w:val="left"/>
      <w:pPr>
        <w:ind w:left="394" w:hanging="360"/>
      </w:pPr>
      <w:rPr>
        <w:rFonts w:hint="default"/>
      </w:rPr>
    </w:lvl>
    <w:lvl w:ilvl="1" w:tplc="040E0019" w:tentative="1">
      <w:start w:val="1"/>
      <w:numFmt w:val="lowerLetter"/>
      <w:lvlText w:val="%2."/>
      <w:lvlJc w:val="left"/>
      <w:pPr>
        <w:ind w:left="1114" w:hanging="360"/>
      </w:pPr>
    </w:lvl>
    <w:lvl w:ilvl="2" w:tplc="040E001B" w:tentative="1">
      <w:start w:val="1"/>
      <w:numFmt w:val="lowerRoman"/>
      <w:lvlText w:val="%3."/>
      <w:lvlJc w:val="right"/>
      <w:pPr>
        <w:ind w:left="1834" w:hanging="180"/>
      </w:p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abstractNum w:abstractNumId="5" w15:restartNumberingAfterBreak="0">
    <w:nsid w:val="2A9E1820"/>
    <w:multiLevelType w:val="hybridMultilevel"/>
    <w:tmpl w:val="6066822E"/>
    <w:lvl w:ilvl="0" w:tplc="BAD89F58">
      <w:start w:val="1"/>
      <w:numFmt w:val="decimal"/>
      <w:lvlText w:val="%1."/>
      <w:lvlJc w:val="left"/>
      <w:pPr>
        <w:ind w:left="394" w:hanging="360"/>
      </w:pPr>
      <w:rPr>
        <w:rFonts w:ascii="Times New Roman" w:hAnsi="Times New Roman" w:hint="default"/>
      </w:rPr>
    </w:lvl>
    <w:lvl w:ilvl="1" w:tplc="040E0019" w:tentative="1">
      <w:start w:val="1"/>
      <w:numFmt w:val="lowerLetter"/>
      <w:lvlText w:val="%2."/>
      <w:lvlJc w:val="left"/>
      <w:pPr>
        <w:ind w:left="1114" w:hanging="360"/>
      </w:pPr>
    </w:lvl>
    <w:lvl w:ilvl="2" w:tplc="040E001B" w:tentative="1">
      <w:start w:val="1"/>
      <w:numFmt w:val="lowerRoman"/>
      <w:lvlText w:val="%3."/>
      <w:lvlJc w:val="right"/>
      <w:pPr>
        <w:ind w:left="1834" w:hanging="180"/>
      </w:p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abstractNum w:abstractNumId="6" w15:restartNumberingAfterBreak="0">
    <w:nsid w:val="3C4321C8"/>
    <w:multiLevelType w:val="hybridMultilevel"/>
    <w:tmpl w:val="0A8E5B7E"/>
    <w:lvl w:ilvl="0" w:tplc="C8FAA15E">
      <w:start w:val="1"/>
      <w:numFmt w:val="low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7" w15:restartNumberingAfterBreak="0">
    <w:nsid w:val="440E0494"/>
    <w:multiLevelType w:val="hybridMultilevel"/>
    <w:tmpl w:val="673CEB80"/>
    <w:lvl w:ilvl="0" w:tplc="040E000F">
      <w:start w:val="1"/>
      <w:numFmt w:val="decimal"/>
      <w:lvlText w:val="%1."/>
      <w:lvlJc w:val="left"/>
      <w:pPr>
        <w:ind w:left="720" w:hanging="360"/>
      </w:pPr>
    </w:lvl>
    <w:lvl w:ilvl="1" w:tplc="049C4D9A">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A28145F"/>
    <w:multiLevelType w:val="hybridMultilevel"/>
    <w:tmpl w:val="7B840F7C"/>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9" w15:restartNumberingAfterBreak="0">
    <w:nsid w:val="56EE256D"/>
    <w:multiLevelType w:val="hybridMultilevel"/>
    <w:tmpl w:val="1DFCA794"/>
    <w:lvl w:ilvl="0" w:tplc="0409000F">
      <w:start w:val="1"/>
      <w:numFmt w:val="decimal"/>
      <w:lvlText w:val="%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0" w15:restartNumberingAfterBreak="0">
    <w:nsid w:val="59D21219"/>
    <w:multiLevelType w:val="hybridMultilevel"/>
    <w:tmpl w:val="04BA8F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2C77C4"/>
    <w:multiLevelType w:val="hybridMultilevel"/>
    <w:tmpl w:val="7040E988"/>
    <w:lvl w:ilvl="0" w:tplc="D80E1CAC">
      <w:start w:val="2024"/>
      <w:numFmt w:val="bullet"/>
      <w:lvlText w:val="-"/>
      <w:lvlJc w:val="left"/>
      <w:pPr>
        <w:ind w:left="536" w:hanging="360"/>
      </w:pPr>
      <w:rPr>
        <w:rFonts w:ascii="Playfair Display" w:eastAsia="Times New Roman" w:hAnsi="Playfair Display" w:cs="Times New Roman" w:hint="default"/>
      </w:rPr>
    </w:lvl>
    <w:lvl w:ilvl="1" w:tplc="08090003" w:tentative="1">
      <w:start w:val="1"/>
      <w:numFmt w:val="bullet"/>
      <w:lvlText w:val="o"/>
      <w:lvlJc w:val="left"/>
      <w:pPr>
        <w:ind w:left="1256" w:hanging="360"/>
      </w:pPr>
      <w:rPr>
        <w:rFonts w:ascii="Courier New" w:hAnsi="Courier New" w:cs="Courier New" w:hint="default"/>
      </w:rPr>
    </w:lvl>
    <w:lvl w:ilvl="2" w:tplc="08090005" w:tentative="1">
      <w:start w:val="1"/>
      <w:numFmt w:val="bullet"/>
      <w:lvlText w:val=""/>
      <w:lvlJc w:val="left"/>
      <w:pPr>
        <w:ind w:left="1976" w:hanging="360"/>
      </w:pPr>
      <w:rPr>
        <w:rFonts w:ascii="Wingdings" w:hAnsi="Wingdings" w:hint="default"/>
      </w:rPr>
    </w:lvl>
    <w:lvl w:ilvl="3" w:tplc="08090001" w:tentative="1">
      <w:start w:val="1"/>
      <w:numFmt w:val="bullet"/>
      <w:lvlText w:val=""/>
      <w:lvlJc w:val="left"/>
      <w:pPr>
        <w:ind w:left="2696" w:hanging="360"/>
      </w:pPr>
      <w:rPr>
        <w:rFonts w:ascii="Symbol" w:hAnsi="Symbol" w:hint="default"/>
      </w:rPr>
    </w:lvl>
    <w:lvl w:ilvl="4" w:tplc="08090003" w:tentative="1">
      <w:start w:val="1"/>
      <w:numFmt w:val="bullet"/>
      <w:lvlText w:val="o"/>
      <w:lvlJc w:val="left"/>
      <w:pPr>
        <w:ind w:left="3416" w:hanging="360"/>
      </w:pPr>
      <w:rPr>
        <w:rFonts w:ascii="Courier New" w:hAnsi="Courier New" w:cs="Courier New" w:hint="default"/>
      </w:rPr>
    </w:lvl>
    <w:lvl w:ilvl="5" w:tplc="08090005" w:tentative="1">
      <w:start w:val="1"/>
      <w:numFmt w:val="bullet"/>
      <w:lvlText w:val=""/>
      <w:lvlJc w:val="left"/>
      <w:pPr>
        <w:ind w:left="4136" w:hanging="360"/>
      </w:pPr>
      <w:rPr>
        <w:rFonts w:ascii="Wingdings" w:hAnsi="Wingdings" w:hint="default"/>
      </w:rPr>
    </w:lvl>
    <w:lvl w:ilvl="6" w:tplc="08090001" w:tentative="1">
      <w:start w:val="1"/>
      <w:numFmt w:val="bullet"/>
      <w:lvlText w:val=""/>
      <w:lvlJc w:val="left"/>
      <w:pPr>
        <w:ind w:left="4856" w:hanging="360"/>
      </w:pPr>
      <w:rPr>
        <w:rFonts w:ascii="Symbol" w:hAnsi="Symbol" w:hint="default"/>
      </w:rPr>
    </w:lvl>
    <w:lvl w:ilvl="7" w:tplc="08090003" w:tentative="1">
      <w:start w:val="1"/>
      <w:numFmt w:val="bullet"/>
      <w:lvlText w:val="o"/>
      <w:lvlJc w:val="left"/>
      <w:pPr>
        <w:ind w:left="5576" w:hanging="360"/>
      </w:pPr>
      <w:rPr>
        <w:rFonts w:ascii="Courier New" w:hAnsi="Courier New" w:cs="Courier New" w:hint="default"/>
      </w:rPr>
    </w:lvl>
    <w:lvl w:ilvl="8" w:tplc="08090005" w:tentative="1">
      <w:start w:val="1"/>
      <w:numFmt w:val="bullet"/>
      <w:lvlText w:val=""/>
      <w:lvlJc w:val="left"/>
      <w:pPr>
        <w:ind w:left="6296" w:hanging="360"/>
      </w:pPr>
      <w:rPr>
        <w:rFonts w:ascii="Wingdings" w:hAnsi="Wingdings" w:hint="default"/>
      </w:rPr>
    </w:lvl>
  </w:abstractNum>
  <w:abstractNum w:abstractNumId="12" w15:restartNumberingAfterBreak="0">
    <w:nsid w:val="631D1C56"/>
    <w:multiLevelType w:val="hybridMultilevel"/>
    <w:tmpl w:val="7D98C898"/>
    <w:lvl w:ilvl="0" w:tplc="4226F8CE">
      <w:start w:val="18"/>
      <w:numFmt w:val="bullet"/>
      <w:lvlText w:val="-"/>
      <w:lvlJc w:val="left"/>
      <w:pPr>
        <w:ind w:left="720" w:hanging="360"/>
      </w:pPr>
      <w:rPr>
        <w:rFonts w:ascii="Playfair Display" w:eastAsia="Times New Roman" w:hAnsi="Playfair Display"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94140F"/>
    <w:multiLevelType w:val="multilevel"/>
    <w:tmpl w:val="4D76176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1709E"/>
    <w:multiLevelType w:val="hybridMultilevel"/>
    <w:tmpl w:val="0C2E7D9C"/>
    <w:lvl w:ilvl="0" w:tplc="040E0017">
      <w:start w:val="1"/>
      <w:numFmt w:val="lowerLetter"/>
      <w:lvlText w:val="%1)"/>
      <w:lvlJc w:val="left"/>
      <w:pPr>
        <w:ind w:left="394" w:hanging="360"/>
      </w:pPr>
      <w:rPr>
        <w:rFonts w:hint="default"/>
      </w:rPr>
    </w:lvl>
    <w:lvl w:ilvl="1" w:tplc="040E0019" w:tentative="1">
      <w:start w:val="1"/>
      <w:numFmt w:val="lowerLetter"/>
      <w:lvlText w:val="%2."/>
      <w:lvlJc w:val="left"/>
      <w:pPr>
        <w:ind w:left="1114" w:hanging="360"/>
      </w:pPr>
    </w:lvl>
    <w:lvl w:ilvl="2" w:tplc="040E001B" w:tentative="1">
      <w:start w:val="1"/>
      <w:numFmt w:val="lowerRoman"/>
      <w:lvlText w:val="%3."/>
      <w:lvlJc w:val="right"/>
      <w:pPr>
        <w:ind w:left="1834" w:hanging="180"/>
      </w:p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num w:numId="1">
    <w:abstractNumId w:val="7"/>
  </w:num>
  <w:num w:numId="2">
    <w:abstractNumId w:val="8"/>
  </w:num>
  <w:num w:numId="3">
    <w:abstractNumId w:val="14"/>
  </w:num>
  <w:num w:numId="4">
    <w:abstractNumId w:val="1"/>
  </w:num>
  <w:num w:numId="5">
    <w:abstractNumId w:val="0"/>
  </w:num>
  <w:num w:numId="6">
    <w:abstractNumId w:val="3"/>
  </w:num>
  <w:num w:numId="7">
    <w:abstractNumId w:val="12"/>
  </w:num>
  <w:num w:numId="8">
    <w:abstractNumId w:val="4"/>
  </w:num>
  <w:num w:numId="9">
    <w:abstractNumId w:val="11"/>
  </w:num>
  <w:num w:numId="10">
    <w:abstractNumId w:val="5"/>
  </w:num>
  <w:num w:numId="11">
    <w:abstractNumId w:val="9"/>
  </w:num>
  <w:num w:numId="12">
    <w:abstractNumId w:val="10"/>
  </w:num>
  <w:num w:numId="13">
    <w:abstractNumId w:val="6"/>
  </w:num>
  <w:num w:numId="14">
    <w:abstractNumId w:val="1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6EC"/>
    <w:rsid w:val="00000A02"/>
    <w:rsid w:val="00007183"/>
    <w:rsid w:val="00016641"/>
    <w:rsid w:val="000214FF"/>
    <w:rsid w:val="0004181A"/>
    <w:rsid w:val="00087B74"/>
    <w:rsid w:val="000C09EF"/>
    <w:rsid w:val="00105117"/>
    <w:rsid w:val="001363EE"/>
    <w:rsid w:val="00152C02"/>
    <w:rsid w:val="001C0924"/>
    <w:rsid w:val="002110BF"/>
    <w:rsid w:val="002D62CA"/>
    <w:rsid w:val="00305BB9"/>
    <w:rsid w:val="00395CB6"/>
    <w:rsid w:val="003B7CB1"/>
    <w:rsid w:val="00401530"/>
    <w:rsid w:val="00420DBA"/>
    <w:rsid w:val="004713E0"/>
    <w:rsid w:val="004F0265"/>
    <w:rsid w:val="005176A0"/>
    <w:rsid w:val="005409BC"/>
    <w:rsid w:val="005816C5"/>
    <w:rsid w:val="005A356A"/>
    <w:rsid w:val="005E149E"/>
    <w:rsid w:val="006308CA"/>
    <w:rsid w:val="00663895"/>
    <w:rsid w:val="00670094"/>
    <w:rsid w:val="006D0EF0"/>
    <w:rsid w:val="00704E88"/>
    <w:rsid w:val="007D09BA"/>
    <w:rsid w:val="007D3E9C"/>
    <w:rsid w:val="008033EB"/>
    <w:rsid w:val="00831335"/>
    <w:rsid w:val="00833E86"/>
    <w:rsid w:val="00855C2E"/>
    <w:rsid w:val="00897906"/>
    <w:rsid w:val="00925ED1"/>
    <w:rsid w:val="00932526"/>
    <w:rsid w:val="009377E1"/>
    <w:rsid w:val="009C627F"/>
    <w:rsid w:val="009F3726"/>
    <w:rsid w:val="00A30ADE"/>
    <w:rsid w:val="00A53ED8"/>
    <w:rsid w:val="00A65E69"/>
    <w:rsid w:val="00A76149"/>
    <w:rsid w:val="00AA4361"/>
    <w:rsid w:val="00AB2A2E"/>
    <w:rsid w:val="00AB6D25"/>
    <w:rsid w:val="00B05257"/>
    <w:rsid w:val="00B17A4F"/>
    <w:rsid w:val="00C04760"/>
    <w:rsid w:val="00C363C9"/>
    <w:rsid w:val="00D016EC"/>
    <w:rsid w:val="00D35F25"/>
    <w:rsid w:val="00D905C5"/>
    <w:rsid w:val="00DA34DC"/>
    <w:rsid w:val="00DD3716"/>
    <w:rsid w:val="00E055F6"/>
    <w:rsid w:val="00E53FA5"/>
    <w:rsid w:val="00E90474"/>
    <w:rsid w:val="00EF1CAB"/>
    <w:rsid w:val="00F17F32"/>
    <w:rsid w:val="00F25FA8"/>
    <w:rsid w:val="00F346B0"/>
    <w:rsid w:val="00F44FA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A0BDB"/>
  <w15:chartTrackingRefBased/>
  <w15:docId w15:val="{1D4BE2CF-8536-42D8-862C-CAC74CAC0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016EC"/>
    <w:pPr>
      <w:autoSpaceDE w:val="0"/>
      <w:autoSpaceDN w:val="0"/>
      <w:spacing w:after="0" w:line="240" w:lineRule="auto"/>
      <w:jc w:val="both"/>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F17F32"/>
    <w:rPr>
      <w:color w:val="808080"/>
    </w:rPr>
  </w:style>
  <w:style w:type="paragraph" w:styleId="Lbjegyzetszveg">
    <w:name w:val="footnote text"/>
    <w:basedOn w:val="Norml"/>
    <w:link w:val="LbjegyzetszvegChar"/>
    <w:uiPriority w:val="99"/>
    <w:semiHidden/>
    <w:unhideWhenUsed/>
    <w:rsid w:val="00A53ED8"/>
    <w:rPr>
      <w:sz w:val="20"/>
      <w:szCs w:val="20"/>
    </w:rPr>
  </w:style>
  <w:style w:type="character" w:customStyle="1" w:styleId="LbjegyzetszvegChar">
    <w:name w:val="Lábjegyzetszöveg Char"/>
    <w:basedOn w:val="Bekezdsalapbettpusa"/>
    <w:link w:val="Lbjegyzetszveg"/>
    <w:uiPriority w:val="99"/>
    <w:semiHidden/>
    <w:rsid w:val="00A53ED8"/>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semiHidden/>
    <w:unhideWhenUsed/>
    <w:rsid w:val="00A53ED8"/>
    <w:rPr>
      <w:vertAlign w:val="superscript"/>
    </w:rPr>
  </w:style>
  <w:style w:type="paragraph" w:styleId="Vgjegyzetszvege">
    <w:name w:val="endnote text"/>
    <w:basedOn w:val="Norml"/>
    <w:link w:val="VgjegyzetszvegeChar"/>
    <w:uiPriority w:val="99"/>
    <w:semiHidden/>
    <w:unhideWhenUsed/>
    <w:rsid w:val="00A65E69"/>
    <w:rPr>
      <w:sz w:val="20"/>
      <w:szCs w:val="20"/>
    </w:rPr>
  </w:style>
  <w:style w:type="character" w:customStyle="1" w:styleId="VgjegyzetszvegeChar">
    <w:name w:val="Végjegyzet szövege Char"/>
    <w:basedOn w:val="Bekezdsalapbettpusa"/>
    <w:link w:val="Vgjegyzetszvege"/>
    <w:uiPriority w:val="99"/>
    <w:semiHidden/>
    <w:rsid w:val="00A65E69"/>
    <w:rPr>
      <w:rFonts w:ascii="Times New Roman" w:eastAsia="Times New Roman" w:hAnsi="Times New Roman" w:cs="Times New Roman"/>
      <w:sz w:val="20"/>
      <w:szCs w:val="20"/>
      <w:lang w:eastAsia="hu-HU"/>
    </w:rPr>
  </w:style>
  <w:style w:type="character" w:styleId="Vgjegyzet-hivatkozs">
    <w:name w:val="endnote reference"/>
    <w:basedOn w:val="Bekezdsalapbettpusa"/>
    <w:uiPriority w:val="99"/>
    <w:semiHidden/>
    <w:unhideWhenUsed/>
    <w:rsid w:val="00A65E69"/>
    <w:rPr>
      <w:vertAlign w:val="superscript"/>
    </w:rPr>
  </w:style>
  <w:style w:type="character" w:styleId="Hiperhivatkozs">
    <w:name w:val="Hyperlink"/>
    <w:basedOn w:val="Bekezdsalapbettpusa"/>
    <w:uiPriority w:val="99"/>
    <w:unhideWhenUsed/>
    <w:rsid w:val="00087B74"/>
    <w:rPr>
      <w:color w:val="0563C1" w:themeColor="hyperlink"/>
      <w:u w:val="single"/>
    </w:rPr>
  </w:style>
  <w:style w:type="paragraph" w:styleId="Listaszerbekezds">
    <w:name w:val="List Paragraph"/>
    <w:basedOn w:val="Norml"/>
    <w:uiPriority w:val="34"/>
    <w:qFormat/>
    <w:rsid w:val="00E90474"/>
    <w:pPr>
      <w:ind w:left="720"/>
      <w:contextualSpacing/>
    </w:pPr>
  </w:style>
  <w:style w:type="paragraph" w:customStyle="1" w:styleId="paragraph">
    <w:name w:val="paragraph"/>
    <w:basedOn w:val="Norml"/>
    <w:rsid w:val="00B17A4F"/>
    <w:pPr>
      <w:autoSpaceDE/>
      <w:autoSpaceDN/>
      <w:spacing w:before="100" w:beforeAutospacing="1" w:after="100" w:afterAutospacing="1"/>
      <w:jc w:val="left"/>
    </w:pPr>
    <w:rPr>
      <w:lang w:val="en-GB" w:eastAsia="en-GB"/>
    </w:rPr>
  </w:style>
  <w:style w:type="character" w:customStyle="1" w:styleId="normaltextrun">
    <w:name w:val="normaltextrun"/>
    <w:basedOn w:val="Bekezdsalapbettpusa"/>
    <w:rsid w:val="00B17A4F"/>
  </w:style>
  <w:style w:type="character" w:customStyle="1" w:styleId="eop">
    <w:name w:val="eop"/>
    <w:basedOn w:val="Bekezdsalapbettpusa"/>
    <w:rsid w:val="00B17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34639">
      <w:bodyDiv w:val="1"/>
      <w:marLeft w:val="0"/>
      <w:marRight w:val="0"/>
      <w:marTop w:val="0"/>
      <w:marBottom w:val="0"/>
      <w:divBdr>
        <w:top w:val="none" w:sz="0" w:space="0" w:color="auto"/>
        <w:left w:val="none" w:sz="0" w:space="0" w:color="auto"/>
        <w:bottom w:val="none" w:sz="0" w:space="0" w:color="auto"/>
        <w:right w:val="none" w:sz="0" w:space="0" w:color="auto"/>
      </w:divBdr>
      <w:divsChild>
        <w:div w:id="719206094">
          <w:marLeft w:val="0"/>
          <w:marRight w:val="0"/>
          <w:marTop w:val="0"/>
          <w:marBottom w:val="0"/>
          <w:divBdr>
            <w:top w:val="none" w:sz="0" w:space="0" w:color="auto"/>
            <w:left w:val="none" w:sz="0" w:space="0" w:color="auto"/>
            <w:bottom w:val="none" w:sz="0" w:space="0" w:color="auto"/>
            <w:right w:val="none" w:sz="0" w:space="0" w:color="auto"/>
          </w:divBdr>
        </w:div>
        <w:div w:id="807472921">
          <w:marLeft w:val="0"/>
          <w:marRight w:val="0"/>
          <w:marTop w:val="0"/>
          <w:marBottom w:val="0"/>
          <w:divBdr>
            <w:top w:val="none" w:sz="0" w:space="0" w:color="auto"/>
            <w:left w:val="none" w:sz="0" w:space="0" w:color="auto"/>
            <w:bottom w:val="none" w:sz="0" w:space="0" w:color="auto"/>
            <w:right w:val="none" w:sz="0" w:space="0" w:color="auto"/>
          </w:divBdr>
        </w:div>
        <w:div w:id="866991654">
          <w:marLeft w:val="0"/>
          <w:marRight w:val="0"/>
          <w:marTop w:val="0"/>
          <w:marBottom w:val="0"/>
          <w:divBdr>
            <w:top w:val="none" w:sz="0" w:space="0" w:color="auto"/>
            <w:left w:val="none" w:sz="0" w:space="0" w:color="auto"/>
            <w:bottom w:val="none" w:sz="0" w:space="0" w:color="auto"/>
            <w:right w:val="none" w:sz="0" w:space="0" w:color="auto"/>
          </w:divBdr>
        </w:div>
        <w:div w:id="1501698130">
          <w:marLeft w:val="0"/>
          <w:marRight w:val="0"/>
          <w:marTop w:val="0"/>
          <w:marBottom w:val="0"/>
          <w:divBdr>
            <w:top w:val="none" w:sz="0" w:space="0" w:color="auto"/>
            <w:left w:val="none" w:sz="0" w:space="0" w:color="auto"/>
            <w:bottom w:val="none" w:sz="0" w:space="0" w:color="auto"/>
            <w:right w:val="none" w:sz="0" w:space="0" w:color="auto"/>
          </w:divBdr>
        </w:div>
        <w:div w:id="59985525">
          <w:marLeft w:val="0"/>
          <w:marRight w:val="0"/>
          <w:marTop w:val="0"/>
          <w:marBottom w:val="0"/>
          <w:divBdr>
            <w:top w:val="none" w:sz="0" w:space="0" w:color="auto"/>
            <w:left w:val="none" w:sz="0" w:space="0" w:color="auto"/>
            <w:bottom w:val="none" w:sz="0" w:space="0" w:color="auto"/>
            <w:right w:val="none" w:sz="0" w:space="0" w:color="auto"/>
          </w:divBdr>
        </w:div>
      </w:divsChild>
    </w:div>
    <w:div w:id="220406626">
      <w:bodyDiv w:val="1"/>
      <w:marLeft w:val="0"/>
      <w:marRight w:val="0"/>
      <w:marTop w:val="0"/>
      <w:marBottom w:val="0"/>
      <w:divBdr>
        <w:top w:val="none" w:sz="0" w:space="0" w:color="auto"/>
        <w:left w:val="none" w:sz="0" w:space="0" w:color="auto"/>
        <w:bottom w:val="none" w:sz="0" w:space="0" w:color="auto"/>
        <w:right w:val="none" w:sz="0" w:space="0" w:color="auto"/>
      </w:divBdr>
    </w:div>
    <w:div w:id="683440902">
      <w:bodyDiv w:val="1"/>
      <w:marLeft w:val="0"/>
      <w:marRight w:val="0"/>
      <w:marTop w:val="0"/>
      <w:marBottom w:val="0"/>
      <w:divBdr>
        <w:top w:val="none" w:sz="0" w:space="0" w:color="auto"/>
        <w:left w:val="none" w:sz="0" w:space="0" w:color="auto"/>
        <w:bottom w:val="none" w:sz="0" w:space="0" w:color="auto"/>
        <w:right w:val="none" w:sz="0" w:space="0" w:color="auto"/>
      </w:divBdr>
    </w:div>
    <w:div w:id="835997088">
      <w:bodyDiv w:val="1"/>
      <w:marLeft w:val="0"/>
      <w:marRight w:val="0"/>
      <w:marTop w:val="0"/>
      <w:marBottom w:val="0"/>
      <w:divBdr>
        <w:top w:val="none" w:sz="0" w:space="0" w:color="auto"/>
        <w:left w:val="none" w:sz="0" w:space="0" w:color="auto"/>
        <w:bottom w:val="none" w:sz="0" w:space="0" w:color="auto"/>
        <w:right w:val="none" w:sz="0" w:space="0" w:color="auto"/>
      </w:divBdr>
    </w:div>
    <w:div w:id="902906193">
      <w:bodyDiv w:val="1"/>
      <w:marLeft w:val="0"/>
      <w:marRight w:val="0"/>
      <w:marTop w:val="0"/>
      <w:marBottom w:val="0"/>
      <w:divBdr>
        <w:top w:val="none" w:sz="0" w:space="0" w:color="auto"/>
        <w:left w:val="none" w:sz="0" w:space="0" w:color="auto"/>
        <w:bottom w:val="none" w:sz="0" w:space="0" w:color="auto"/>
        <w:right w:val="none" w:sz="0" w:space="0" w:color="auto"/>
      </w:divBdr>
    </w:div>
    <w:div w:id="1439644018">
      <w:bodyDiv w:val="1"/>
      <w:marLeft w:val="0"/>
      <w:marRight w:val="0"/>
      <w:marTop w:val="0"/>
      <w:marBottom w:val="0"/>
      <w:divBdr>
        <w:top w:val="none" w:sz="0" w:space="0" w:color="auto"/>
        <w:left w:val="none" w:sz="0" w:space="0" w:color="auto"/>
        <w:bottom w:val="none" w:sz="0" w:space="0" w:color="auto"/>
        <w:right w:val="none" w:sz="0" w:space="0" w:color="auto"/>
      </w:divBdr>
      <w:divsChild>
        <w:div w:id="661927158">
          <w:marLeft w:val="0"/>
          <w:marRight w:val="0"/>
          <w:marTop w:val="0"/>
          <w:marBottom w:val="0"/>
          <w:divBdr>
            <w:top w:val="single" w:sz="2" w:space="0" w:color="E5E7EB"/>
            <w:left w:val="single" w:sz="2" w:space="0" w:color="E5E7EB"/>
            <w:bottom w:val="single" w:sz="2" w:space="0" w:color="E5E7EB"/>
            <w:right w:val="single" w:sz="2" w:space="0" w:color="E5E7EB"/>
          </w:divBdr>
        </w:div>
        <w:div w:id="14574102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77398301">
      <w:bodyDiv w:val="1"/>
      <w:marLeft w:val="0"/>
      <w:marRight w:val="0"/>
      <w:marTop w:val="0"/>
      <w:marBottom w:val="0"/>
      <w:divBdr>
        <w:top w:val="none" w:sz="0" w:space="0" w:color="auto"/>
        <w:left w:val="none" w:sz="0" w:space="0" w:color="auto"/>
        <w:bottom w:val="none" w:sz="0" w:space="0" w:color="auto"/>
        <w:right w:val="none" w:sz="0" w:space="0" w:color="auto"/>
      </w:divBdr>
    </w:div>
    <w:div w:id="1619992101">
      <w:bodyDiv w:val="1"/>
      <w:marLeft w:val="0"/>
      <w:marRight w:val="0"/>
      <w:marTop w:val="0"/>
      <w:marBottom w:val="0"/>
      <w:divBdr>
        <w:top w:val="none" w:sz="0" w:space="0" w:color="auto"/>
        <w:left w:val="none" w:sz="0" w:space="0" w:color="auto"/>
        <w:bottom w:val="none" w:sz="0" w:space="0" w:color="auto"/>
        <w:right w:val="none" w:sz="0" w:space="0" w:color="auto"/>
      </w:divBdr>
    </w:div>
    <w:div w:id="1697850468">
      <w:bodyDiv w:val="1"/>
      <w:marLeft w:val="0"/>
      <w:marRight w:val="0"/>
      <w:marTop w:val="0"/>
      <w:marBottom w:val="0"/>
      <w:divBdr>
        <w:top w:val="none" w:sz="0" w:space="0" w:color="auto"/>
        <w:left w:val="none" w:sz="0" w:space="0" w:color="auto"/>
        <w:bottom w:val="none" w:sz="0" w:space="0" w:color="auto"/>
        <w:right w:val="none" w:sz="0" w:space="0" w:color="auto"/>
      </w:divBdr>
    </w:div>
    <w:div w:id="1969621202">
      <w:bodyDiv w:val="1"/>
      <w:marLeft w:val="0"/>
      <w:marRight w:val="0"/>
      <w:marTop w:val="0"/>
      <w:marBottom w:val="0"/>
      <w:divBdr>
        <w:top w:val="none" w:sz="0" w:space="0" w:color="auto"/>
        <w:left w:val="none" w:sz="0" w:space="0" w:color="auto"/>
        <w:bottom w:val="none" w:sz="0" w:space="0" w:color="auto"/>
        <w:right w:val="none" w:sz="0" w:space="0" w:color="auto"/>
      </w:divBdr>
      <w:divsChild>
        <w:div w:id="1249197057">
          <w:marLeft w:val="0"/>
          <w:marRight w:val="0"/>
          <w:marTop w:val="0"/>
          <w:marBottom w:val="0"/>
          <w:divBdr>
            <w:top w:val="single" w:sz="2" w:space="0" w:color="E5E7EB"/>
            <w:left w:val="single" w:sz="2" w:space="0" w:color="E5E7EB"/>
            <w:bottom w:val="single" w:sz="2" w:space="0" w:color="E5E7EB"/>
            <w:right w:val="single" w:sz="2" w:space="0" w:color="E5E7EB"/>
          </w:divBdr>
        </w:div>
        <w:div w:id="20750809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elvi.hu/felveteli/szakok_kepzesek/szakleirasok/!Szakleirasok/index.php/szakterulet/mind/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rsz.hu/dokumentum/dj165ld__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rsz.hu/dokumentum/m412lht__1/"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F3850B6BEEE4E6DA1B7C73FE2F585BE"/>
        <w:category>
          <w:name w:val="Általános"/>
          <w:gallery w:val="placeholder"/>
        </w:category>
        <w:types>
          <w:type w:val="bbPlcHdr"/>
        </w:types>
        <w:behaviors>
          <w:behavior w:val="content"/>
        </w:behaviors>
        <w:guid w:val="{0DA1D51C-030B-4146-8E8A-0CD841D6BBB7}"/>
      </w:docPartPr>
      <w:docPartBody>
        <w:p w:rsidR="00D247F7" w:rsidRDefault="00E005FB" w:rsidP="00E005FB">
          <w:pPr>
            <w:pStyle w:val="CF3850B6BEEE4E6DA1B7C73FE2F585BE4"/>
          </w:pPr>
          <w:r w:rsidRPr="00705840">
            <w:rPr>
              <w:rStyle w:val="Helyrzszveg"/>
              <w:rFonts w:eastAsiaTheme="minorHAnsi"/>
            </w:rPr>
            <w:t>Jelöljön ki egy elemet.</w:t>
          </w:r>
        </w:p>
      </w:docPartBody>
    </w:docPart>
    <w:docPart>
      <w:docPartPr>
        <w:name w:val="2B7B11E6A8054F6DBAF2FD06DEC5C0D3"/>
        <w:category>
          <w:name w:val="Általános"/>
          <w:gallery w:val="placeholder"/>
        </w:category>
        <w:types>
          <w:type w:val="bbPlcHdr"/>
        </w:types>
        <w:behaviors>
          <w:behavior w:val="content"/>
        </w:behaviors>
        <w:guid w:val="{41D0B630-07F3-4DDA-A5A1-50F8E12B697F}"/>
      </w:docPartPr>
      <w:docPartBody>
        <w:p w:rsidR="00D247F7" w:rsidRDefault="00E005FB" w:rsidP="00E005FB">
          <w:pPr>
            <w:pStyle w:val="2B7B11E6A8054F6DBAF2FD06DEC5C0D34"/>
          </w:pPr>
          <w:r w:rsidRPr="00705840">
            <w:rPr>
              <w:rStyle w:val="Helyrzszveg"/>
              <w:rFonts w:eastAsiaTheme="minorHAnsi"/>
            </w:rPr>
            <w:t>Jelöljön ki egy elemet.</w:t>
          </w:r>
        </w:p>
      </w:docPartBody>
    </w:docPart>
    <w:docPart>
      <w:docPartPr>
        <w:name w:val="7364E883334A480FB8A1102BCA9FC444"/>
        <w:category>
          <w:name w:val="Általános"/>
          <w:gallery w:val="placeholder"/>
        </w:category>
        <w:types>
          <w:type w:val="bbPlcHdr"/>
        </w:types>
        <w:behaviors>
          <w:behavior w:val="content"/>
        </w:behaviors>
        <w:guid w:val="{573BF37F-3C06-4E33-8861-56F38FC392A3}"/>
      </w:docPartPr>
      <w:docPartBody>
        <w:p w:rsidR="00D247F7" w:rsidRDefault="00E005FB" w:rsidP="00E005FB">
          <w:pPr>
            <w:pStyle w:val="7364E883334A480FB8A1102BCA9FC4443"/>
          </w:pPr>
          <w:r w:rsidRPr="00705840">
            <w:rPr>
              <w:rStyle w:val="Helyrzszveg"/>
              <w:rFonts w:eastAsiaTheme="minorHAnsi"/>
            </w:rPr>
            <w:t>Jelöljön ki egy elemet.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layfair Display">
    <w:altName w:val="Times New Roman"/>
    <w:charset w:val="EE"/>
    <w:family w:val="auto"/>
    <w:pitch w:val="variable"/>
    <w:sig w:usb0="20000207" w:usb1="00000000" w:usb2="00000000" w:usb3="00000000" w:csb0="00000197" w:csb1="00000000"/>
  </w:font>
  <w:font w:name="Calibri">
    <w:panose1 w:val="020F0502020204030204"/>
    <w:charset w:val="EE"/>
    <w:family w:val="swiss"/>
    <w:pitch w:val="variable"/>
    <w:sig w:usb0="E4002EFF" w:usb1="C000247B" w:usb2="00000009" w:usb3="00000000" w:csb0="000001FF" w:csb1="00000000"/>
  </w:font>
  <w:font w:name="IBM Plex Serif">
    <w:altName w:val="Cambria"/>
    <w:charset w:val="EE"/>
    <w:family w:val="roman"/>
    <w:pitch w:val="variable"/>
    <w:sig w:usb0="A000026F" w:usb1="5000203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5FB"/>
    <w:rsid w:val="0045668C"/>
    <w:rsid w:val="004B07E7"/>
    <w:rsid w:val="007375B3"/>
    <w:rsid w:val="00934BCC"/>
    <w:rsid w:val="00983C62"/>
    <w:rsid w:val="00B0793F"/>
    <w:rsid w:val="00BC4DA6"/>
    <w:rsid w:val="00D247F7"/>
    <w:rsid w:val="00E005FB"/>
    <w:rsid w:val="00E202AC"/>
    <w:rsid w:val="00EA01C1"/>
    <w:rsid w:val="00F0045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E005FB"/>
    <w:rPr>
      <w:color w:val="808080"/>
    </w:rPr>
  </w:style>
  <w:style w:type="paragraph" w:customStyle="1" w:styleId="CF3850B6BEEE4E6DA1B7C73FE2F585BE">
    <w:name w:val="CF3850B6BEEE4E6DA1B7C73FE2F585BE"/>
    <w:rsid w:val="00E005FB"/>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D98FF7DFBBBE4B299DA7241B58603848">
    <w:name w:val="D98FF7DFBBBE4B299DA7241B58603848"/>
    <w:rsid w:val="00E005FB"/>
  </w:style>
  <w:style w:type="paragraph" w:customStyle="1" w:styleId="2B7B11E6A8054F6DBAF2FD06DEC5C0D3">
    <w:name w:val="2B7B11E6A8054F6DBAF2FD06DEC5C0D3"/>
    <w:rsid w:val="00E005FB"/>
  </w:style>
  <w:style w:type="paragraph" w:customStyle="1" w:styleId="42010B907F394177AFEA2AFC111D007E">
    <w:name w:val="42010B907F394177AFEA2AFC111D007E"/>
    <w:rsid w:val="00E005FB"/>
  </w:style>
  <w:style w:type="paragraph" w:customStyle="1" w:styleId="8257DF1904AD4BB0BB99B9DCD267B3AB">
    <w:name w:val="8257DF1904AD4BB0BB99B9DCD267B3AB"/>
    <w:rsid w:val="00E005FB"/>
  </w:style>
  <w:style w:type="paragraph" w:customStyle="1" w:styleId="F6473940ABA048ADA69DD4F28DB64A00">
    <w:name w:val="F6473940ABA048ADA69DD4F28DB64A00"/>
    <w:rsid w:val="00E005FB"/>
  </w:style>
  <w:style w:type="paragraph" w:customStyle="1" w:styleId="2B7B11E6A8054F6DBAF2FD06DEC5C0D31">
    <w:name w:val="2B7B11E6A8054F6DBAF2FD06DEC5C0D31"/>
    <w:rsid w:val="00E005FB"/>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F6473940ABA048ADA69DD4F28DB64A001">
    <w:name w:val="F6473940ABA048ADA69DD4F28DB64A001"/>
    <w:rsid w:val="00E005FB"/>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CF3850B6BEEE4E6DA1B7C73FE2F585BE1">
    <w:name w:val="CF3850B6BEEE4E6DA1B7C73FE2F585BE1"/>
    <w:rsid w:val="00E005FB"/>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7364E883334A480FB8A1102BCA9FC444">
    <w:name w:val="7364E883334A480FB8A1102BCA9FC444"/>
    <w:rsid w:val="00E005FB"/>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5F08119AF36941679A8641722EFC91E9">
    <w:name w:val="5F08119AF36941679A8641722EFC91E9"/>
    <w:rsid w:val="00E005FB"/>
  </w:style>
  <w:style w:type="paragraph" w:customStyle="1" w:styleId="15B38239A4574E63A6F9D0C306E77A1C">
    <w:name w:val="15B38239A4574E63A6F9D0C306E77A1C"/>
    <w:rsid w:val="00E005FB"/>
  </w:style>
  <w:style w:type="paragraph" w:customStyle="1" w:styleId="2B7B11E6A8054F6DBAF2FD06DEC5C0D32">
    <w:name w:val="2B7B11E6A8054F6DBAF2FD06DEC5C0D32"/>
    <w:rsid w:val="00E005FB"/>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F6473940ABA048ADA69DD4F28DB64A002">
    <w:name w:val="F6473940ABA048ADA69DD4F28DB64A002"/>
    <w:rsid w:val="00E005FB"/>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CF3850B6BEEE4E6DA1B7C73FE2F585BE2">
    <w:name w:val="CF3850B6BEEE4E6DA1B7C73FE2F585BE2"/>
    <w:rsid w:val="00E005FB"/>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7364E883334A480FB8A1102BCA9FC4441">
    <w:name w:val="7364E883334A480FB8A1102BCA9FC4441"/>
    <w:rsid w:val="00E005FB"/>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57F721D7511A4067A0C102E2C1A5D50B">
    <w:name w:val="57F721D7511A4067A0C102E2C1A5D50B"/>
    <w:rsid w:val="00E005FB"/>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2B7B11E6A8054F6DBAF2FD06DEC5C0D33">
    <w:name w:val="2B7B11E6A8054F6DBAF2FD06DEC5C0D33"/>
    <w:rsid w:val="00E005FB"/>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F6473940ABA048ADA69DD4F28DB64A003">
    <w:name w:val="F6473940ABA048ADA69DD4F28DB64A003"/>
    <w:rsid w:val="00E005FB"/>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CF3850B6BEEE4E6DA1B7C73FE2F585BE3">
    <w:name w:val="CF3850B6BEEE4E6DA1B7C73FE2F585BE3"/>
    <w:rsid w:val="00E005FB"/>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7364E883334A480FB8A1102BCA9FC4442">
    <w:name w:val="7364E883334A480FB8A1102BCA9FC4442"/>
    <w:rsid w:val="00E005FB"/>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57F721D7511A4067A0C102E2C1A5D50B1">
    <w:name w:val="57F721D7511A4067A0C102E2C1A5D50B1"/>
    <w:rsid w:val="00E005FB"/>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2B7B11E6A8054F6DBAF2FD06DEC5C0D34">
    <w:name w:val="2B7B11E6A8054F6DBAF2FD06DEC5C0D34"/>
    <w:rsid w:val="00E005FB"/>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F6473940ABA048ADA69DD4F28DB64A004">
    <w:name w:val="F6473940ABA048ADA69DD4F28DB64A004"/>
    <w:rsid w:val="00E005FB"/>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CF3850B6BEEE4E6DA1B7C73FE2F585BE4">
    <w:name w:val="CF3850B6BEEE4E6DA1B7C73FE2F585BE4"/>
    <w:rsid w:val="00E005FB"/>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7364E883334A480FB8A1102BCA9FC4443">
    <w:name w:val="7364E883334A480FB8A1102BCA9FC4443"/>
    <w:rsid w:val="00E005FB"/>
    <w:pPr>
      <w:autoSpaceDE w:val="0"/>
      <w:autoSpaceDN w:val="0"/>
      <w:spacing w:after="0" w:line="240" w:lineRule="auto"/>
      <w:jc w:val="both"/>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4707264B298AF5458EEDC87F138804E0" ma:contentTypeVersion="5" ma:contentTypeDescription="Új dokumentum létrehozása." ma:contentTypeScope="" ma:versionID="4fde32ccfb57c2cfc1c091d4b8850948">
  <xsd:schema xmlns:xsd="http://www.w3.org/2001/XMLSchema" xmlns:xs="http://www.w3.org/2001/XMLSchema" xmlns:p="http://schemas.microsoft.com/office/2006/metadata/properties" xmlns:ns2="61badf4c-b4a4-41e1-bb24-4247ef8e01bb" targetNamespace="http://schemas.microsoft.com/office/2006/metadata/properties" ma:root="true" ma:fieldsID="798f9111bc99c127ef8489d2238c7dee" ns2:_="">
    <xsd:import namespace="61badf4c-b4a4-41e1-bb24-4247ef8e01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x00c1_llapo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badf4c-b4a4-41e1-bb24-4247ef8e01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x00c1_llapot" ma:index="12" nillable="true" ma:displayName="Állapot" ma:format="Dropdown" ma:internalName="_x00c1_llapo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00c1_llapot xmlns="61badf4c-b4a4-41e1-bb24-4247ef8e01b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252FB-B16E-406B-BDF8-E24A151036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adf4c-b4a4-41e1-bb24-4247ef8e0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1F44D7-A0C0-44C2-B47B-E4031BC4BF25}">
  <ds:schemaRefs>
    <ds:schemaRef ds:uri="http://schemas.microsoft.com/office/2006/metadata/properties"/>
    <ds:schemaRef ds:uri="http://schemas.microsoft.com/office/infopath/2007/PartnerControls"/>
    <ds:schemaRef ds:uri="61badf4c-b4a4-41e1-bb24-4247ef8e01bb"/>
  </ds:schemaRefs>
</ds:datastoreItem>
</file>

<file path=customXml/itemProps3.xml><?xml version="1.0" encoding="utf-8"?>
<ds:datastoreItem xmlns:ds="http://schemas.openxmlformats.org/officeDocument/2006/customXml" ds:itemID="{7D84D3CB-560E-41B8-A65B-4BA341912753}">
  <ds:schemaRefs>
    <ds:schemaRef ds:uri="http://schemas.microsoft.com/sharepoint/v3/contenttype/forms"/>
  </ds:schemaRefs>
</ds:datastoreItem>
</file>

<file path=customXml/itemProps4.xml><?xml version="1.0" encoding="utf-8"?>
<ds:datastoreItem xmlns:ds="http://schemas.openxmlformats.org/officeDocument/2006/customXml" ds:itemID="{DF2E4B94-7DA9-4653-81BA-8561648C0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1534</Words>
  <Characters>10590</Characters>
  <Application>Microsoft Office Word</Application>
  <DocSecurity>0</DocSecurity>
  <Lines>88</Lines>
  <Paragraphs>24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Zaránd Szilvia</dc:creator>
  <cp:keywords/>
  <dc:description/>
  <cp:lastModifiedBy>USER</cp:lastModifiedBy>
  <cp:revision>8</cp:revision>
  <dcterms:created xsi:type="dcterms:W3CDTF">2024-11-07T10:07:00Z</dcterms:created>
  <dcterms:modified xsi:type="dcterms:W3CDTF">2024-11-19T09:53:00Z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0x0101004707264B298AF5458EEDC87F138804E0</vt:lpwstr>
  </property>
</Properties>
</file>